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509c" w14:textId="eab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21 декабря 2022 года № 765. Зарегистрирован в Министерстве юстиции Республики Казахстан 23 декабря 2022 года № 31224. Утратил силу приказом Министра экологии и природных ресурсов Республики Казахстан от 21 мая 2024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за № 15722) (далее – Приказ)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перезакреплению охотничьих угодий и рыбохозяйственных водоемов и (или) участков,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Охотничьи угодья в границах организованных охотничьих хозяйств перезакрепляются на основе материалов предыдущего межхозяйственного охотоустройства или материалов внутрихозяйственного охотоустройства.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Перезакрепление охотничьих угодий, закрепленных без проведения межхозяйственного охотоустройства или при необходимости изменения границ и категорий охотничьих угодий, проводится на основании межхозяйственного охотоустройства, проведенного физическими и (или) юридическими лицами, имеющими лицензию на картографическую деятельность, за счет собственных средств охотпользователя, не позднее чем за один год до окончания срока закрепления.";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Заявка включает в себя: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заявления на перезакрепление охотничьих угодий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заявителя установленным квалификационным требованиям, предъявляемым к заявителям,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плана развития субъекта охотничьего хозяйства (на два года) в соответствии с типовой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(зарегистрирован в Реестре государственной регистрации нормативных правовых актов № 10890) (далее – Типовая форма);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плана развития охотничьего хозяйства (заявленных мероприятий при закреплении охотничьих угодий) в виде таблицы с пояснительной запиской;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плана ведения охотничьего хозяйства, разработанного по материалам внутрихозяйственного охотоустройства за последние 3 (три) года, до подачи заявления на перезакрепление в виде таблицы с пояснительной запиской.";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запросу местного исполнительного органа области территориальное подразделение в течение двух рабочих дней предоставляет информацию о выполнении (невыполнении) договорных обязательств за период последних 3 (три) года пользования животным миром, по перезакрепляемым охотничьим угодьям.";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 основании решения местного исполнительного органа области о перезакреплении охотничьих угодий, в течение десяти рабочих дней заключается договор на ведение охотничьего хозяйства между территориальным подразделением ведомства и заявителем.";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лицам, за которыми ранее были закреплены охотничьи угодья и рыбохозяйственные водоемы и (или) участки,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Квалификационные требования, предъявляемые к лицам, за которыми ранее были закреплены охотничьи угодья: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налоговой задолженности налогоплательщика, задолженности по обязательным пенсионным взносам и социальным отчислениям;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всем видам обязательств участника конкурса перед банком, филиалом или отделением банка;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выполнении финансовых и других обязательств согласно планам развития субъектов охотничьего хозяйства, получаемых от территориальных подразделений (для физических или юридических лиц, за которыми были ранее закреплены охотничьи угодья) (электронная копия);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на праве собственности или аренды материально-технических средств для охраны животного мира.";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требованиям, предъявляемые к лицам, за которыми ранее были закреплены охотничьи угодья и рыбохозяйственные водоемы и (или) участки исключить.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 1) и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