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21af" w14:textId="1d42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-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2022 года № 1345. Зарегистрирован в Министерстве юстиции Республики Казахстан 30 декабря 2022 года № 31514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"задолженность по другим обязательствам долгосрочного характера, за исключением обязательств по начислению задолженности по расчетам с бюджетом, возникающих при одновременном признании актива по дебету счета 7120 "Расходы по расчетам с бюджетом" и кредиту счетов 3133 "Краткосрочная кредиторская задолженность перед бюджетом по прочим операциям", 4130 "Долгосрочная кредиторская задолженность перед бюджетом".";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 При составлении отчета о кредиторской задолженности по долгосрочным обязательствам по форме ФО-3-КЗ-ДО уполномоченные органы отражают обязательства по долгосрочным займам (бюджетным кредитам) перед вышестоящим бюджетом.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консолидированных отчетов о кредиторской задолженности по долгосрочным обязательствам по форме ФО-3-КЗ-ДО по уровням бюджета подлежат исключению долгосрочные обязательства по долгосрочным займам (бюджетным кредитам) нижестоящих бюджетов.";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государственных учреждений и администраторов местных бюджетных программ представляется в электронном виде и/или на бумажном носителе с пронумерованными страницами и оглавлением.";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о состоянии задолженности администраторами местных бюджетных программ представляется в электронном виде и/или на бумажном носителе в сброшюрованном виде с пронумерованными страницами и оглавлением и в электронном виде посредством ИС в полном объеме форм.";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18"/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по исполнению 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ФО-1-ДЗ-Б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12+ графа 13)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9- графа 10- графа 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задолженности текущего года к плану финансирования бюджетных программ (подпрограмм) на текущий финансовый год (графа 15/ графа 8х100), %**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22"/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 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ФО-1-ДЗ-П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11+ графа 12)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8- графа 9- графа 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19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ФО-2-КЗ-Б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10+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12- графа 13)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к годовому плану финансирования бюджетных программ (подпрограмм) (графа 15/ графа 8х100), % 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 бюджета/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аппаратами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23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30"/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ФО-2-КЗ-П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9+ графа 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3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по долгосрочным обязательствам.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34"/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ФО–3–КЗ–ДО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9+ графа 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11– графа 12)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"___" _______________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cчет –для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заполняется только уполномоченными органами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бюджета/аппаратами акимов городов районного значения, сел, поселков,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26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дебиторской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отчетный период на ____________________ года</w:t>
      </w:r>
    </w:p>
    <w:bookmarkEnd w:id="38"/>
    <w:p>
      <w:pPr>
        <w:spacing w:after="0"/>
        <w:ind w:left="0"/>
        <w:jc w:val="both"/>
      </w:pPr>
      <w:bookmarkStart w:name="z58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ФО-4-П-ДЗ-Б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по условиям однолетних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переходящим (многолетним)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выданные в подотчет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согласно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неисполнением судебных решений по погашению задолженности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8 - графа 9- графа 10- графа 11 - графа 12- графа 13 - графа 14 - графа 15графа 16- графа 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1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20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за счет бюджетных средств отчетный период на ________________ года</w:t>
      </w:r>
    </w:p>
    <w:bookmarkEnd w:id="42"/>
    <w:p>
      <w:pPr>
        <w:spacing w:after="0"/>
        <w:ind w:left="0"/>
        <w:jc w:val="both"/>
      </w:pPr>
      <w:bookmarkStart w:name="z65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ФО-4-П-КЗ-Б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5% от оплаты, связанной со строительством и реконструкцией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труда, удержаниям из нее, взносам и стипендиям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-11- графа 12- графа 13 графа -14 графа 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повышения тарифов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27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задолженности образовавшейся за счет прочих</w:t>
      </w:r>
      <w:r>
        <w:br/>
      </w:r>
      <w:r>
        <w:rPr>
          <w:rFonts w:ascii="Times New Roman"/>
          <w:b/>
          <w:i w:val="false"/>
          <w:color w:val="000000"/>
        </w:rPr>
        <w:t>средств, а также за счет бюджетных средств в результате недостач и хищений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6"/>
    <w:p>
      <w:pPr>
        <w:spacing w:after="0"/>
        <w:ind w:left="0"/>
        <w:jc w:val="both"/>
      </w:pPr>
      <w:bookmarkStart w:name="z72" w:id="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ФО-5-П-ДЗ-П / ФО-5-П-КЗ-П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услуг/прочие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задолженности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48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пунктах 21 и 28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9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кредиторской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по долгосрочным обязательствам отчетный период на ____________________ года</w:t>
      </w:r>
    </w:p>
    <w:bookmarkEnd w:id="49"/>
    <w:p>
      <w:pPr>
        <w:spacing w:after="0"/>
        <w:ind w:left="0"/>
        <w:jc w:val="both"/>
      </w:pPr>
      <w:bookmarkStart w:name="z78" w:id="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администратору бюджетных программ/уполномоченному органу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бюджета/ведомству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 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ФО-6-П-КЗ-Б-ДО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 и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города районного значения, села, поселка, сельского округа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уполномоченный орган по исполнению бюджета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устанавливается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за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заканчивающийся 31 марта и 30 сентября – не позднее 15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периодом, заканчивающийся 30 июня и 31 декабря – устанавливается ведомством;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аппаратов акимов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уполномоченными органами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местным уполномоченным органом области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период, заканчивающийся 31 марта и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20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местных уполномоченных органов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по исполнению бюджета за период заканчивающийся 30 июня и 31 декабря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августа, за отчетный финансовый год – до 15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31 марта и 30 сентября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числа месяца,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ведомства за период заканчивающийся 30 июня и 31 декабря –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августа, за отчетный финансовый год – до 22 февраля,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9- графа 10- графа -11- графа 12- графа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80" w:id="52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или лицо, замещающее его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ведомства/местного уполномоченного органа по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/аппарата акима города районного значения, села, поселка,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 подразделения, ответственного за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учреждения/администратора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 "___" 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учреждения/ администратора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или лицо, замещающее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счет – для годовой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подписи ведомства предусмотрены только для форм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29 настоящих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