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7d46" w14:textId="fd67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совместные приказы</w:t>
      </w:r>
    </w:p>
    <w:p>
      <w:pPr>
        <w:spacing w:after="0"/>
        <w:ind w:left="0"/>
        <w:jc w:val="both"/>
      </w:pPr>
      <w:r>
        <w:rPr>
          <w:rFonts w:ascii="Times New Roman"/>
          <w:b w:val="false"/>
          <w:i w:val="false"/>
          <w:color w:val="000000"/>
          <w:sz w:val="28"/>
        </w:rPr>
        <w:t>Совместный приказ и.о. Министра торговли и интеграции Республики Казахстан от 30 декабря 2022 года № 518-НҚ и Министра национальной экономики Республики Казахстан от 30 декабря 2022 года № 142. Зарегистрирован в Министерстве юстиции Республики Казахстан 31 декабря 2022 года № 31524.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01.01.2023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совместных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Шаккалиев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по правовой cтатистике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p>
        </w:tc>
      </w:tr>
    </w:tbl>
    <w:bookmarkStart w:name="z15" w:id="8"/>
    <w:p>
      <w:pPr>
        <w:spacing w:after="0"/>
        <w:ind w:left="0"/>
        <w:jc w:val="left"/>
      </w:pPr>
      <w:r>
        <w:rPr>
          <w:rFonts w:ascii="Times New Roman"/>
          <w:b/>
          <w:i w:val="false"/>
          <w:color w:val="000000"/>
        </w:rPr>
        <w:t xml:space="preserve"> Перечень некоторых совместных приказов, в которые вносятся изменения и дополнения</w:t>
      </w:r>
    </w:p>
    <w:bookmarkEnd w:id="8"/>
    <w:bookmarkStart w:name="z16"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совместном 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 "Об утверждении критериев оценки степени риска и проверочных листов в области технического регулирования" (зарегистрирован в Реестре государственной регистрации нормативных правовых актов под № 12735):</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7 Закона Республики Казахстан "О техническом регулировании" </w:t>
      </w:r>
      <w:r>
        <w:rPr>
          <w:rFonts w:ascii="Times New Roman"/>
          <w:b/>
          <w:i w:val="false"/>
          <w:color w:val="000000"/>
          <w:sz w:val="28"/>
        </w:rPr>
        <w:t>ПРИКАЗЫВАЕМ</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дополнить подпунктом 2-1) следующего содержания:</w:t>
      </w:r>
    </w:p>
    <w:bookmarkEnd w:id="12"/>
    <w:bookmarkStart w:name="z21" w:id="13"/>
    <w:p>
      <w:pPr>
        <w:spacing w:after="0"/>
        <w:ind w:left="0"/>
        <w:jc w:val="both"/>
      </w:pPr>
      <w:r>
        <w:rPr>
          <w:rFonts w:ascii="Times New Roman"/>
          <w:b w:val="false"/>
          <w:i w:val="false"/>
          <w:color w:val="000000"/>
          <w:sz w:val="28"/>
        </w:rPr>
        <w:t>
      "2-1) проверочный лист в области технического регулирования в отношении изготовителя государственных символов Республики Казахстан согласно приложению 2-1 к настоящему совместному приказу;";</w:t>
      </w:r>
    </w:p>
    <w:bookmarkEnd w:id="13"/>
    <w:bookmarkStart w:name="z22" w:id="14"/>
    <w:p>
      <w:pPr>
        <w:spacing w:after="0"/>
        <w:ind w:left="0"/>
        <w:jc w:val="both"/>
      </w:pPr>
      <w:r>
        <w:rPr>
          <w:rFonts w:ascii="Times New Roman"/>
          <w:b w:val="false"/>
          <w:i w:val="false"/>
          <w:color w:val="000000"/>
          <w:sz w:val="28"/>
        </w:rPr>
        <w:t>
      дополнить подпунктами 6) и 7) следущего содержания:</w:t>
      </w:r>
    </w:p>
    <w:bookmarkEnd w:id="14"/>
    <w:bookmarkStart w:name="z23" w:id="15"/>
    <w:p>
      <w:pPr>
        <w:spacing w:after="0"/>
        <w:ind w:left="0"/>
        <w:jc w:val="both"/>
      </w:pPr>
      <w:r>
        <w:rPr>
          <w:rFonts w:ascii="Times New Roman"/>
          <w:b w:val="false"/>
          <w:i w:val="false"/>
          <w:color w:val="000000"/>
          <w:sz w:val="28"/>
        </w:rPr>
        <w:t>
      "6) проверочный лист в области технического регулирования в отношении органа по подтверждению соответствия и испытательной лаборатории (центра) согласно приложению 6 к настоящему совместному приказу;</w:t>
      </w:r>
    </w:p>
    <w:bookmarkEnd w:id="15"/>
    <w:bookmarkStart w:name="z24" w:id="16"/>
    <w:p>
      <w:pPr>
        <w:spacing w:after="0"/>
        <w:ind w:left="0"/>
        <w:jc w:val="both"/>
      </w:pPr>
      <w:r>
        <w:rPr>
          <w:rFonts w:ascii="Times New Roman"/>
          <w:b w:val="false"/>
          <w:i w:val="false"/>
          <w:color w:val="000000"/>
          <w:sz w:val="28"/>
        </w:rPr>
        <w:t>
      7) правоограничительные меры оперативного реагирования согласно приложению 7 к настоящему совместному приказу.";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w:t>
      </w:r>
    </w:p>
    <w:bookmarkStart w:name="z26" w:id="17"/>
    <w:p>
      <w:pPr>
        <w:spacing w:after="0"/>
        <w:ind w:left="0"/>
        <w:jc w:val="both"/>
      </w:pPr>
      <w:r>
        <w:rPr>
          <w:rFonts w:ascii="Times New Roman"/>
          <w:b w:val="false"/>
          <w:i w:val="false"/>
          <w:color w:val="000000"/>
          <w:sz w:val="28"/>
        </w:rPr>
        <w:t xml:space="preserve">
      дополнить приложениями 2-1, 6 и 7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End w:id="17"/>
    <w:bookmarkStart w:name="z27"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совместном приказе</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14 марта 2022 года № 139-НҚ и Министра национальной экономики Республики Казахстан от 15 марта 2022 года № 24 "Об утверждении критериев оценки степени риска и проверочных листов в области обеспечения единства измерений" (зарегистрирован в Реестре государственной регистрации нормативных правовых актов за № 27172):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совместного приказа изложить в следующей редакции:</w:t>
      </w:r>
    </w:p>
    <w:bookmarkStart w:name="z29" w:id="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Start w:name="z3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критериям оценки степени риска для отбора субъектов (объектов) контроля в области обеспечения единства измерений:</w:t>
      </w:r>
    </w:p>
    <w:bookmarkEnd w:id="20"/>
    <w:bookmarkStart w:name="z32" w:id="21"/>
    <w:p>
      <w:pPr>
        <w:spacing w:after="0"/>
        <w:ind w:left="0"/>
        <w:jc w:val="both"/>
      </w:pPr>
      <w:r>
        <w:rPr>
          <w:rFonts w:ascii="Times New Roman"/>
          <w:b w:val="false"/>
          <w:i w:val="false"/>
          <w:color w:val="000000"/>
          <w:sz w:val="28"/>
        </w:rPr>
        <w:t>
      строку, порядковый номер 8, исключить;</w:t>
      </w:r>
    </w:p>
    <w:bookmarkEnd w:id="21"/>
    <w:bookmarkStart w:name="z33" w:id="22"/>
    <w:p>
      <w:pPr>
        <w:spacing w:after="0"/>
        <w:ind w:left="0"/>
        <w:jc w:val="both"/>
      </w:pPr>
      <w:r>
        <w:rPr>
          <w:rFonts w:ascii="Times New Roman"/>
          <w:b w:val="false"/>
          <w:i w:val="false"/>
          <w:color w:val="000000"/>
          <w:sz w:val="28"/>
        </w:rPr>
        <w:t>
      строку, порядковый номер 10, исключить;</w:t>
      </w:r>
    </w:p>
    <w:bookmarkEnd w:id="22"/>
    <w:bookmarkStart w:name="z34" w:id="23"/>
    <w:p>
      <w:pPr>
        <w:spacing w:after="0"/>
        <w:ind w:left="0"/>
        <w:jc w:val="both"/>
      </w:pPr>
      <w:r>
        <w:rPr>
          <w:rFonts w:ascii="Times New Roman"/>
          <w:b w:val="false"/>
          <w:i w:val="false"/>
          <w:color w:val="000000"/>
          <w:sz w:val="28"/>
        </w:rPr>
        <w:t>
      строки, порядковые номера 24 и 25, исключить;</w:t>
      </w:r>
    </w:p>
    <w:bookmarkEnd w:id="23"/>
    <w:bookmarkStart w:name="z35" w:id="24"/>
    <w:p>
      <w:pPr>
        <w:spacing w:after="0"/>
        <w:ind w:left="0"/>
        <w:jc w:val="both"/>
      </w:pPr>
      <w:r>
        <w:rPr>
          <w:rFonts w:ascii="Times New Roman"/>
          <w:b w:val="false"/>
          <w:i w:val="false"/>
          <w:color w:val="000000"/>
          <w:sz w:val="28"/>
        </w:rPr>
        <w:t>
      строку, порядковый номер 27, исключить;</w:t>
      </w:r>
    </w:p>
    <w:bookmarkEnd w:id="24"/>
    <w:bookmarkStart w:name="z36" w:id="25"/>
    <w:p>
      <w:pPr>
        <w:spacing w:after="0"/>
        <w:ind w:left="0"/>
        <w:jc w:val="both"/>
      </w:pPr>
      <w:r>
        <w:rPr>
          <w:rFonts w:ascii="Times New Roman"/>
          <w:b w:val="false"/>
          <w:i w:val="false"/>
          <w:color w:val="000000"/>
          <w:sz w:val="28"/>
        </w:rPr>
        <w:t>
      строки, порядковые номера 32 и 33, исключить;</w:t>
      </w:r>
    </w:p>
    <w:bookmarkEnd w:id="25"/>
    <w:bookmarkStart w:name="z37" w:id="26"/>
    <w:p>
      <w:pPr>
        <w:spacing w:after="0"/>
        <w:ind w:left="0"/>
        <w:jc w:val="both"/>
      </w:pPr>
      <w:r>
        <w:rPr>
          <w:rFonts w:ascii="Times New Roman"/>
          <w:b w:val="false"/>
          <w:i w:val="false"/>
          <w:color w:val="000000"/>
          <w:sz w:val="28"/>
        </w:rPr>
        <w:t>
      строки, порядковые номера 40 и 41, исключить;</w:t>
      </w:r>
    </w:p>
    <w:bookmarkEnd w:id="26"/>
    <w:bookmarkStart w:name="z38" w:id="27"/>
    <w:p>
      <w:pPr>
        <w:spacing w:after="0"/>
        <w:ind w:left="0"/>
        <w:jc w:val="both"/>
      </w:pPr>
      <w:r>
        <w:rPr>
          <w:rFonts w:ascii="Times New Roman"/>
          <w:b w:val="false"/>
          <w:i w:val="false"/>
          <w:color w:val="000000"/>
          <w:sz w:val="28"/>
        </w:rPr>
        <w:t>
      строку, порядковый номер 52, исключить;</w:t>
      </w:r>
    </w:p>
    <w:bookmarkEnd w:id="27"/>
    <w:bookmarkStart w:name="z39" w:id="28"/>
    <w:p>
      <w:pPr>
        <w:spacing w:after="0"/>
        <w:ind w:left="0"/>
        <w:jc w:val="both"/>
      </w:pPr>
      <w:r>
        <w:rPr>
          <w:rFonts w:ascii="Times New Roman"/>
          <w:b w:val="false"/>
          <w:i w:val="false"/>
          <w:color w:val="000000"/>
          <w:sz w:val="28"/>
        </w:rPr>
        <w:t>
      строку, порядковый номер 53, изложить в следующей редакции:</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поверки на средства измерений, прошедшие испытания для целей утверждения типа и на соответствие утвержденному типу, и внесенные в реестр государственной системы обеспечения единства измерений, а также выпускаемые из производства и после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1" w:id="30"/>
    <w:p>
      <w:pPr>
        <w:spacing w:after="0"/>
        <w:ind w:left="0"/>
        <w:jc w:val="both"/>
      </w:pPr>
      <w:r>
        <w:rPr>
          <w:rFonts w:ascii="Times New Roman"/>
          <w:b w:val="false"/>
          <w:i w:val="false"/>
          <w:color w:val="000000"/>
          <w:sz w:val="28"/>
        </w:rPr>
        <w:t>
      ";</w:t>
      </w:r>
    </w:p>
    <w:bookmarkEnd w:id="30"/>
    <w:bookmarkStart w:name="z42" w:id="31"/>
    <w:p>
      <w:pPr>
        <w:spacing w:after="0"/>
        <w:ind w:left="0"/>
        <w:jc w:val="both"/>
      </w:pPr>
      <w:r>
        <w:rPr>
          <w:rFonts w:ascii="Times New Roman"/>
          <w:b w:val="false"/>
          <w:i w:val="false"/>
          <w:color w:val="000000"/>
          <w:sz w:val="28"/>
        </w:rPr>
        <w:t>
      строки, порядковые номера 62 и 63 исключить;</w:t>
      </w:r>
    </w:p>
    <w:bookmarkEnd w:id="31"/>
    <w:bookmarkStart w:name="z43" w:id="32"/>
    <w:p>
      <w:pPr>
        <w:spacing w:after="0"/>
        <w:ind w:left="0"/>
        <w:jc w:val="both"/>
      </w:pPr>
      <w:r>
        <w:rPr>
          <w:rFonts w:ascii="Times New Roman"/>
          <w:b w:val="false"/>
          <w:i w:val="false"/>
          <w:color w:val="000000"/>
          <w:sz w:val="28"/>
        </w:rPr>
        <w:t>
      строку, порядковый номер 82, изложить в следующей редакции:</w:t>
      </w:r>
    </w:p>
    <w:bookmarkEnd w:id="32"/>
    <w:bookmarkStart w:name="z4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реестре государственной системы обеспечения единства измерений поверителя, прошедшего аттестацию (переаттестацию) с указанием номера регистрации на сертификате об аттестации (переаттестации)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4"/>
    <w:p>
      <w:pPr>
        <w:spacing w:after="0"/>
        <w:ind w:left="0"/>
        <w:jc w:val="both"/>
      </w:pPr>
      <w:r>
        <w:rPr>
          <w:rFonts w:ascii="Times New Roman"/>
          <w:b w:val="false"/>
          <w:i w:val="false"/>
          <w:color w:val="000000"/>
          <w:sz w:val="28"/>
        </w:rPr>
        <w:t>
      строку, порядковый номер 87, исключить;</w:t>
      </w:r>
    </w:p>
    <w:bookmarkEnd w:id="34"/>
    <w:bookmarkStart w:name="z47" w:id="35"/>
    <w:p>
      <w:pPr>
        <w:spacing w:after="0"/>
        <w:ind w:left="0"/>
        <w:jc w:val="both"/>
      </w:pPr>
      <w:r>
        <w:rPr>
          <w:rFonts w:ascii="Times New Roman"/>
          <w:b w:val="false"/>
          <w:i w:val="false"/>
          <w:color w:val="000000"/>
          <w:sz w:val="28"/>
        </w:rPr>
        <w:t>
      строку, порядковый номер 96, исключить;</w:t>
      </w:r>
    </w:p>
    <w:bookmarkEnd w:id="35"/>
    <w:bookmarkStart w:name="z48" w:id="36"/>
    <w:p>
      <w:pPr>
        <w:spacing w:after="0"/>
        <w:ind w:left="0"/>
        <w:jc w:val="both"/>
      </w:pPr>
      <w:r>
        <w:rPr>
          <w:rFonts w:ascii="Times New Roman"/>
          <w:b w:val="false"/>
          <w:i w:val="false"/>
          <w:color w:val="000000"/>
          <w:sz w:val="28"/>
        </w:rPr>
        <w:t>
      строку, порядковый номер 100, исключить;</w:t>
      </w:r>
    </w:p>
    <w:bookmarkEnd w:id="36"/>
    <w:bookmarkStart w:name="z49" w:id="37"/>
    <w:p>
      <w:pPr>
        <w:spacing w:after="0"/>
        <w:ind w:left="0"/>
        <w:jc w:val="both"/>
      </w:pPr>
      <w:r>
        <w:rPr>
          <w:rFonts w:ascii="Times New Roman"/>
          <w:b w:val="false"/>
          <w:i w:val="false"/>
          <w:color w:val="000000"/>
          <w:sz w:val="28"/>
        </w:rPr>
        <w:t>
      строку, порядковый номер 110, исключить;</w:t>
      </w:r>
    </w:p>
    <w:bookmarkEnd w:id="37"/>
    <w:bookmarkStart w:name="z50" w:id="38"/>
    <w:p>
      <w:pPr>
        <w:spacing w:after="0"/>
        <w:ind w:left="0"/>
        <w:jc w:val="both"/>
      </w:pPr>
      <w:r>
        <w:rPr>
          <w:rFonts w:ascii="Times New Roman"/>
          <w:b w:val="false"/>
          <w:i w:val="false"/>
          <w:color w:val="000000"/>
          <w:sz w:val="28"/>
        </w:rPr>
        <w:t>
      строку, порядковый номер 111, изложить в следующей редакции:</w:t>
      </w:r>
    </w:p>
    <w:bookmarkEnd w:id="38"/>
    <w:bookmarkStart w:name="z5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фасованной и расфасованной продукции количеству продукции указанной на упаковке и (или) в товарно-сопроводительных документах,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2" w:id="40"/>
    <w:p>
      <w:pPr>
        <w:spacing w:after="0"/>
        <w:ind w:left="0"/>
        <w:jc w:val="both"/>
      </w:pPr>
      <w:r>
        <w:rPr>
          <w:rFonts w:ascii="Times New Roman"/>
          <w:b w:val="false"/>
          <w:i w:val="false"/>
          <w:color w:val="000000"/>
          <w:sz w:val="28"/>
        </w:rPr>
        <w:t>
      ";</w:t>
      </w:r>
    </w:p>
    <w:bookmarkEnd w:id="40"/>
    <w:bookmarkStart w:name="z53" w:id="41"/>
    <w:p>
      <w:pPr>
        <w:spacing w:after="0"/>
        <w:ind w:left="0"/>
        <w:jc w:val="both"/>
      </w:pPr>
      <w:r>
        <w:rPr>
          <w:rFonts w:ascii="Times New Roman"/>
          <w:b w:val="false"/>
          <w:i w:val="false"/>
          <w:color w:val="000000"/>
          <w:sz w:val="28"/>
        </w:rPr>
        <w:t>
      строки, порядковые номера 113 и 114, изложить в следующей редакции:</w:t>
      </w:r>
    </w:p>
    <w:bookmarkEnd w:id="41"/>
    <w:bookmarkStart w:name="z54"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массы, объема, расхода или других величин, характеризующих количество отчуждаемой продукции количеству продукции указанной на упаковке и (или) в товарно-сопроводительных документах, в том числе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исправных средств измерений, погрешность которых не превышает допустимой погрешности данных средств измерений, при совершении торговых операций расфасованной продукции при ее реализации и продукции отчуждаемой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5" w:id="43"/>
    <w:p>
      <w:pPr>
        <w:spacing w:after="0"/>
        <w:ind w:left="0"/>
        <w:jc w:val="both"/>
      </w:pPr>
      <w:r>
        <w:rPr>
          <w:rFonts w:ascii="Times New Roman"/>
          <w:b w:val="false"/>
          <w:i w:val="false"/>
          <w:color w:val="000000"/>
          <w:sz w:val="28"/>
        </w:rPr>
        <w:t>
      ";</w:t>
      </w:r>
    </w:p>
    <w:bookmarkEnd w:id="43"/>
    <w:bookmarkStart w:name="z5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критериям оценки степени риска для отбора субъектов (объектов) контроля в области обеспечения единства измерений:</w:t>
      </w:r>
    </w:p>
    <w:bookmarkEnd w:id="44"/>
    <w:bookmarkStart w:name="z57" w:id="45"/>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45"/>
    <w:bookmarkStart w:name="z58"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нарушениях в области метрологии за соблюдением законодательства Республики Казахстан об обеспечении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9" w:id="47"/>
    <w:p>
      <w:pPr>
        <w:spacing w:after="0"/>
        <w:ind w:left="0"/>
        <w:jc w:val="both"/>
      </w:pPr>
      <w:r>
        <w:rPr>
          <w:rFonts w:ascii="Times New Roman"/>
          <w:b w:val="false"/>
          <w:i w:val="false"/>
          <w:color w:val="000000"/>
          <w:sz w:val="28"/>
        </w:rPr>
        <w:t>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Start w:name="z61" w:id="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совместном приказе</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14 марта 2022 года № 140-НҚ и Министра национальной экономики Республики Казахстан от 15 марта 2022 года № 23 "Об утверждении критериев оценки степени риска и проверочных листов за соблюдением законодательства Республики Казахстан об аккредитации в области оценки соответствия" (зарегистрирован в Реестре государственной регистрации нормативных правовых актов за № 27176):</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совместного приказа изложить в следующей редакции:</w:t>
      </w:r>
    </w:p>
    <w:bookmarkStart w:name="z63" w:id="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Start w:name="z65"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критериям оценки степени риска за соблюдением законодательства Республики Казахстан об аккредитации в области оценки соответствия:</w:t>
      </w:r>
    </w:p>
    <w:bookmarkEnd w:id="50"/>
    <w:bookmarkStart w:name="z66" w:id="51"/>
    <w:p>
      <w:pPr>
        <w:spacing w:after="0"/>
        <w:ind w:left="0"/>
        <w:jc w:val="both"/>
      </w:pPr>
      <w:r>
        <w:rPr>
          <w:rFonts w:ascii="Times New Roman"/>
          <w:b w:val="false"/>
          <w:i w:val="false"/>
          <w:color w:val="000000"/>
          <w:sz w:val="28"/>
        </w:rPr>
        <w:t>
      в разделе За соблюдением законодательства Республики Казахстан об аккредитации в области оценки соответствия в отношении органа по аккредитации (степень тяжести устанавливается при несоблюдении нижеперечисленных требований):</w:t>
      </w:r>
    </w:p>
    <w:bookmarkEnd w:id="51"/>
    <w:bookmarkStart w:name="z67" w:id="52"/>
    <w:p>
      <w:pPr>
        <w:spacing w:after="0"/>
        <w:ind w:left="0"/>
        <w:jc w:val="both"/>
      </w:pPr>
      <w:r>
        <w:rPr>
          <w:rFonts w:ascii="Times New Roman"/>
          <w:b w:val="false"/>
          <w:i w:val="false"/>
          <w:color w:val="000000"/>
          <w:sz w:val="28"/>
        </w:rPr>
        <w:t>
      строку, порядковый номер 18, исключить;</w:t>
      </w:r>
    </w:p>
    <w:bookmarkEnd w:id="52"/>
    <w:bookmarkStart w:name="z68" w:id="53"/>
    <w:p>
      <w:pPr>
        <w:spacing w:after="0"/>
        <w:ind w:left="0"/>
        <w:jc w:val="both"/>
      </w:pPr>
      <w:r>
        <w:rPr>
          <w:rFonts w:ascii="Times New Roman"/>
          <w:b w:val="false"/>
          <w:i w:val="false"/>
          <w:color w:val="000000"/>
          <w:sz w:val="28"/>
        </w:rPr>
        <w:t>
      в разделе В отношении поверочной лаборатории (центра) (степень тяжести устанавливается при несоблюдении нижеперечисленных требований):</w:t>
      </w:r>
    </w:p>
    <w:bookmarkEnd w:id="53"/>
    <w:bookmarkStart w:name="z69" w:id="54"/>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54"/>
    <w:bookmarkStart w:name="z70"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прослеживаемости измерений путем получения размеров единиц величин от государственных эталонов единиц величин, в случае их отсутствия - от национальных эталонов единиц величин других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1" w:id="56"/>
    <w:p>
      <w:pPr>
        <w:spacing w:after="0"/>
        <w:ind w:left="0"/>
        <w:jc w:val="both"/>
      </w:pPr>
      <w:r>
        <w:rPr>
          <w:rFonts w:ascii="Times New Roman"/>
          <w:b w:val="false"/>
          <w:i w:val="false"/>
          <w:color w:val="000000"/>
          <w:sz w:val="28"/>
        </w:rPr>
        <w:t>
      ";</w:t>
      </w:r>
    </w:p>
    <w:bookmarkEnd w:id="56"/>
    <w:bookmarkStart w:name="z72" w:id="57"/>
    <w:p>
      <w:pPr>
        <w:spacing w:after="0"/>
        <w:ind w:left="0"/>
        <w:jc w:val="both"/>
      </w:pPr>
      <w:r>
        <w:rPr>
          <w:rFonts w:ascii="Times New Roman"/>
          <w:b w:val="false"/>
          <w:i w:val="false"/>
          <w:color w:val="000000"/>
          <w:sz w:val="28"/>
        </w:rPr>
        <w:t>
      в разделе В отношении органа по подтверждению соответствия и испытательной лаборатории (центра) (степень тяжести устанавливается при несоблюдении нижеперечисленных требований):</w:t>
      </w:r>
    </w:p>
    <w:bookmarkEnd w:id="57"/>
    <w:bookmarkStart w:name="z73" w:id="58"/>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58"/>
    <w:bookmarkStart w:name="z7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прослеживаемости измерений путем получения размеров единиц величин от государственных эталонов единиц величин, в случае их отсутствия - от национальных эталонов единиц величин других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75" w:id="60"/>
    <w:p>
      <w:pPr>
        <w:spacing w:after="0"/>
        <w:ind w:left="0"/>
        <w:jc w:val="both"/>
      </w:pPr>
      <w:r>
        <w:rPr>
          <w:rFonts w:ascii="Times New Roman"/>
          <w:b w:val="false"/>
          <w:i w:val="false"/>
          <w:color w:val="000000"/>
          <w:sz w:val="28"/>
        </w:rPr>
        <w:t>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совместному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w:t>
            </w:r>
            <w:r>
              <w:br/>
            </w:r>
            <w:r>
              <w:rPr>
                <w:rFonts w:ascii="Times New Roman"/>
                <w:b w:val="false"/>
                <w:i w:val="false"/>
                <w:color w:val="000000"/>
                <w:sz w:val="20"/>
              </w:rPr>
              <w:t>№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79" w:id="61"/>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и надзора в области технического регулирования</w:t>
      </w:r>
    </w:p>
    <w:bookmarkEnd w:id="61"/>
    <w:bookmarkStart w:name="z80" w:id="62"/>
    <w:p>
      <w:pPr>
        <w:spacing w:after="0"/>
        <w:ind w:left="0"/>
        <w:jc w:val="left"/>
      </w:pPr>
      <w:r>
        <w:rPr>
          <w:rFonts w:ascii="Times New Roman"/>
          <w:b/>
          <w:i w:val="false"/>
          <w:color w:val="000000"/>
        </w:rPr>
        <w:t xml:space="preserve"> Глава 1. Общие положения</w:t>
      </w:r>
    </w:p>
    <w:bookmarkEnd w:id="62"/>
    <w:bookmarkStart w:name="z81" w:id="63"/>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и надзора в области технического регулирования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63"/>
    <w:bookmarkStart w:name="z82" w:id="6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64"/>
    <w:bookmarkStart w:name="z83" w:id="65"/>
    <w:p>
      <w:pPr>
        <w:spacing w:after="0"/>
        <w:ind w:left="0"/>
        <w:jc w:val="both"/>
      </w:pPr>
      <w:r>
        <w:rPr>
          <w:rFonts w:ascii="Times New Roman"/>
          <w:b w:val="false"/>
          <w:i w:val="false"/>
          <w:color w:val="000000"/>
          <w:sz w:val="28"/>
        </w:rPr>
        <w:t>
      1) значительные нарушения – нарушения требований законодательства Республики Казахстан в области технического регулирования, создающие предпосылки на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65"/>
    <w:bookmarkStart w:name="z84" w:id="66"/>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области технического регулирования, не относящиеся к значительным и грубым нарушениям;</w:t>
      </w:r>
    </w:p>
    <w:bookmarkEnd w:id="66"/>
    <w:bookmarkStart w:name="z85" w:id="67"/>
    <w:p>
      <w:pPr>
        <w:spacing w:after="0"/>
        <w:ind w:left="0"/>
        <w:jc w:val="both"/>
      </w:pPr>
      <w:r>
        <w:rPr>
          <w:rFonts w:ascii="Times New Roman"/>
          <w:b w:val="false"/>
          <w:i w:val="false"/>
          <w:color w:val="000000"/>
          <w:sz w:val="28"/>
        </w:rPr>
        <w:t>
      3) грубые нарушения – нарушения требований законодательства Республики Казахстан в области технического регулирования, влекущие непосредственное причинение вреда жизни, здоровью человека, окружающей среде, в том числе растительному и животному миру и затрагивающие законные интересы физических и юридических лиц, государства;</w:t>
      </w:r>
    </w:p>
    <w:bookmarkEnd w:id="67"/>
    <w:bookmarkStart w:name="z86" w:id="68"/>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и (или) проверок на соответствие квалификационным требованиям (далее – проверки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 и (или) проверок на соответствие требованиям;</w:t>
      </w:r>
    </w:p>
    <w:bookmarkEnd w:id="68"/>
    <w:bookmarkStart w:name="z87" w:id="69"/>
    <w:p>
      <w:pPr>
        <w:spacing w:after="0"/>
        <w:ind w:left="0"/>
        <w:jc w:val="both"/>
      </w:pPr>
      <w:r>
        <w:rPr>
          <w:rFonts w:ascii="Times New Roman"/>
          <w:b w:val="false"/>
          <w:i w:val="false"/>
          <w:color w:val="000000"/>
          <w:sz w:val="28"/>
        </w:rPr>
        <w:t>
      5)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69"/>
    <w:bookmarkStart w:name="z88" w:id="70"/>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70"/>
    <w:bookmarkStart w:name="z89" w:id="71"/>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71"/>
    <w:bookmarkStart w:name="z90" w:id="72"/>
    <w:p>
      <w:pPr>
        <w:spacing w:after="0"/>
        <w:ind w:left="0"/>
        <w:jc w:val="both"/>
      </w:pPr>
      <w:r>
        <w:rPr>
          <w:rFonts w:ascii="Times New Roman"/>
          <w:b w:val="false"/>
          <w:i w:val="false"/>
          <w:color w:val="000000"/>
          <w:sz w:val="28"/>
        </w:rPr>
        <w:t>
      8) субъекты (объекты) контроля и надзора в области технического регулирования -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 изготовители Государственного Флага и Государственного Герба Республики Казахстан, органы по подтверждению соответствия, лаборатории и заявители на которые распространяется действие технического регламента, учебные центры, субъекты частного предпринимательства, осуществляющие реализацию, выпуск в обращение продукции соответствующей требованиям, установленным техническими регламентами;</w:t>
      </w:r>
    </w:p>
    <w:bookmarkEnd w:id="72"/>
    <w:bookmarkStart w:name="z91" w:id="73"/>
    <w:p>
      <w:pPr>
        <w:spacing w:after="0"/>
        <w:ind w:left="0"/>
        <w:jc w:val="both"/>
      </w:pPr>
      <w:r>
        <w:rPr>
          <w:rFonts w:ascii="Times New Roman"/>
          <w:b w:val="false"/>
          <w:i w:val="false"/>
          <w:color w:val="000000"/>
          <w:sz w:val="28"/>
        </w:rPr>
        <w:t>
      9) риск в области технического регулирования - вероятность причинения вреда в результате деятельности субъекта контроля и надзора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73"/>
    <w:bookmarkStart w:name="z92" w:id="74"/>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74"/>
    <w:bookmarkStart w:name="z93" w:id="75"/>
    <w:p>
      <w:pPr>
        <w:spacing w:after="0"/>
        <w:ind w:left="0"/>
        <w:jc w:val="both"/>
      </w:pPr>
      <w:r>
        <w:rPr>
          <w:rFonts w:ascii="Times New Roman"/>
          <w:b w:val="false"/>
          <w:i w:val="false"/>
          <w:color w:val="000000"/>
          <w:sz w:val="28"/>
        </w:rPr>
        <w:t>
      3. Критерии оценки степени риска в области технического регулирования для профилактического контроля с посещением субъекта (объекта) контроля и надзора формируются посредством объективных и субъективных критериев.</w:t>
      </w:r>
    </w:p>
    <w:bookmarkEnd w:id="75"/>
    <w:bookmarkStart w:name="z94" w:id="76"/>
    <w:p>
      <w:pPr>
        <w:spacing w:after="0"/>
        <w:ind w:left="0"/>
        <w:jc w:val="left"/>
      </w:pPr>
      <w:r>
        <w:rPr>
          <w:rFonts w:ascii="Times New Roman"/>
          <w:b/>
          <w:i w:val="false"/>
          <w:color w:val="000000"/>
        </w:rPr>
        <w:t xml:space="preserve"> Глава 2. Объективные критерии</w:t>
      </w:r>
    </w:p>
    <w:bookmarkEnd w:id="76"/>
    <w:bookmarkStart w:name="z95" w:id="77"/>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77"/>
    <w:bookmarkStart w:name="z96" w:id="78"/>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и надзор с учетом одного из следующих критериев:</w:t>
      </w:r>
    </w:p>
    <w:bookmarkEnd w:id="78"/>
    <w:bookmarkStart w:name="z97" w:id="79"/>
    <w:p>
      <w:pPr>
        <w:spacing w:after="0"/>
        <w:ind w:left="0"/>
        <w:jc w:val="both"/>
      </w:pPr>
      <w:r>
        <w:rPr>
          <w:rFonts w:ascii="Times New Roman"/>
          <w:b w:val="false"/>
          <w:i w:val="false"/>
          <w:color w:val="000000"/>
          <w:sz w:val="28"/>
        </w:rPr>
        <w:t>
      1) уровня опасности (сложности) объекта;</w:t>
      </w:r>
    </w:p>
    <w:bookmarkEnd w:id="79"/>
    <w:bookmarkStart w:name="z98" w:id="80"/>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80"/>
    <w:bookmarkStart w:name="z99" w:id="81"/>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81"/>
    <w:bookmarkStart w:name="z100" w:id="82"/>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и надзора распределяются по трем степеням риска (высокая, средняя и низкая).</w:t>
      </w:r>
    </w:p>
    <w:bookmarkEnd w:id="82"/>
    <w:bookmarkStart w:name="z101" w:id="83"/>
    <w:p>
      <w:pPr>
        <w:spacing w:after="0"/>
        <w:ind w:left="0"/>
        <w:jc w:val="both"/>
      </w:pPr>
      <w:r>
        <w:rPr>
          <w:rFonts w:ascii="Times New Roman"/>
          <w:b w:val="false"/>
          <w:i w:val="false"/>
          <w:color w:val="000000"/>
          <w:sz w:val="28"/>
        </w:rPr>
        <w:t>
      В сфере технического регулирования к высокой степени риска по объективным критериям относятся следующие субъекты:</w:t>
      </w:r>
    </w:p>
    <w:bookmarkEnd w:id="83"/>
    <w:bookmarkStart w:name="z102" w:id="84"/>
    <w:p>
      <w:pPr>
        <w:spacing w:after="0"/>
        <w:ind w:left="0"/>
        <w:jc w:val="both"/>
      </w:pPr>
      <w:r>
        <w:rPr>
          <w:rFonts w:ascii="Times New Roman"/>
          <w:b w:val="false"/>
          <w:i w:val="false"/>
          <w:color w:val="000000"/>
          <w:sz w:val="28"/>
        </w:rPr>
        <w:t>
      1) по изготовлению государственных символов Республики Казахстан;</w:t>
      </w:r>
    </w:p>
    <w:bookmarkEnd w:id="84"/>
    <w:bookmarkStart w:name="z103" w:id="85"/>
    <w:p>
      <w:pPr>
        <w:spacing w:after="0"/>
        <w:ind w:left="0"/>
        <w:jc w:val="both"/>
      </w:pPr>
      <w:r>
        <w:rPr>
          <w:rFonts w:ascii="Times New Roman"/>
          <w:b w:val="false"/>
          <w:i w:val="false"/>
          <w:color w:val="000000"/>
          <w:sz w:val="28"/>
        </w:rPr>
        <w:t xml:space="preserve">
      2) орган (организации), уполномоченный (уполномоченные) на выдачу сертификата о происхождении товара и сертификата о происхождении товара для внутреннего обращения, об определении статуса Евразийского экономического союза или иностранного товара; </w:t>
      </w:r>
    </w:p>
    <w:bookmarkEnd w:id="85"/>
    <w:bookmarkStart w:name="z104" w:id="86"/>
    <w:p>
      <w:pPr>
        <w:spacing w:after="0"/>
        <w:ind w:left="0"/>
        <w:jc w:val="both"/>
      </w:pPr>
      <w:r>
        <w:rPr>
          <w:rFonts w:ascii="Times New Roman"/>
          <w:b w:val="false"/>
          <w:i w:val="false"/>
          <w:color w:val="000000"/>
          <w:sz w:val="28"/>
        </w:rPr>
        <w:t>
      3) субъекты частного предпринимательства, осуществляющие реализацию, выпуск в обращение продукции, в отношении которой введены в действие технические регламенты.</w:t>
      </w:r>
    </w:p>
    <w:bookmarkEnd w:id="86"/>
    <w:bookmarkStart w:name="z105" w:id="87"/>
    <w:p>
      <w:pPr>
        <w:spacing w:after="0"/>
        <w:ind w:left="0"/>
        <w:jc w:val="both"/>
      </w:pPr>
      <w:r>
        <w:rPr>
          <w:rFonts w:ascii="Times New Roman"/>
          <w:b w:val="false"/>
          <w:i w:val="false"/>
          <w:color w:val="000000"/>
          <w:sz w:val="28"/>
        </w:rPr>
        <w:t>
      К средней степени риска:</w:t>
      </w:r>
    </w:p>
    <w:bookmarkEnd w:id="87"/>
    <w:bookmarkStart w:name="z106" w:id="88"/>
    <w:p>
      <w:pPr>
        <w:spacing w:after="0"/>
        <w:ind w:left="0"/>
        <w:jc w:val="both"/>
      </w:pPr>
      <w:r>
        <w:rPr>
          <w:rFonts w:ascii="Times New Roman"/>
          <w:b w:val="false"/>
          <w:i w:val="false"/>
          <w:color w:val="000000"/>
          <w:sz w:val="28"/>
        </w:rPr>
        <w:t>
      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bookmarkEnd w:id="88"/>
    <w:bookmarkStart w:name="z107" w:id="89"/>
    <w:p>
      <w:pPr>
        <w:spacing w:after="0"/>
        <w:ind w:left="0"/>
        <w:jc w:val="both"/>
      </w:pPr>
      <w:r>
        <w:rPr>
          <w:rFonts w:ascii="Times New Roman"/>
          <w:b w:val="false"/>
          <w:i w:val="false"/>
          <w:color w:val="000000"/>
          <w:sz w:val="28"/>
        </w:rPr>
        <w:t>
      2) эксперты-аудиторы по подтверждению соответствия, аккредитации.</w:t>
      </w:r>
    </w:p>
    <w:bookmarkEnd w:id="89"/>
    <w:bookmarkStart w:name="z108" w:id="90"/>
    <w:p>
      <w:pPr>
        <w:spacing w:after="0"/>
        <w:ind w:left="0"/>
        <w:jc w:val="both"/>
      </w:pPr>
      <w:r>
        <w:rPr>
          <w:rFonts w:ascii="Times New Roman"/>
          <w:b w:val="false"/>
          <w:i w:val="false"/>
          <w:color w:val="000000"/>
          <w:sz w:val="28"/>
        </w:rPr>
        <w:t>
      К низкой степени риска – учебные центры.</w:t>
      </w:r>
    </w:p>
    <w:bookmarkEnd w:id="90"/>
    <w:bookmarkStart w:name="z109" w:id="91"/>
    <w:p>
      <w:pPr>
        <w:spacing w:after="0"/>
        <w:ind w:left="0"/>
        <w:jc w:val="both"/>
      </w:pPr>
      <w:r>
        <w:rPr>
          <w:rFonts w:ascii="Times New Roman"/>
          <w:b w:val="false"/>
          <w:i w:val="false"/>
          <w:color w:val="000000"/>
          <w:sz w:val="28"/>
        </w:rPr>
        <w:t>
      7. Для субъектов (объектов) контроля и надзора,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91"/>
    <w:bookmarkStart w:name="z110" w:id="92"/>
    <w:p>
      <w:pPr>
        <w:spacing w:after="0"/>
        <w:ind w:left="0"/>
        <w:jc w:val="both"/>
      </w:pPr>
      <w:r>
        <w:rPr>
          <w:rFonts w:ascii="Times New Roman"/>
          <w:b w:val="false"/>
          <w:i w:val="false"/>
          <w:color w:val="000000"/>
          <w:sz w:val="28"/>
        </w:rPr>
        <w:t>
      Для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2"/>
    <w:bookmarkStart w:name="z111" w:id="93"/>
    <w:p>
      <w:pPr>
        <w:spacing w:after="0"/>
        <w:ind w:left="0"/>
        <w:jc w:val="both"/>
      </w:pPr>
      <w:r>
        <w:rPr>
          <w:rFonts w:ascii="Times New Roman"/>
          <w:b w:val="false"/>
          <w:i w:val="false"/>
          <w:color w:val="000000"/>
          <w:sz w:val="28"/>
        </w:rPr>
        <w:t>
      Для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3"/>
    <w:bookmarkStart w:name="z112" w:id="94"/>
    <w:p>
      <w:pPr>
        <w:spacing w:after="0"/>
        <w:ind w:left="0"/>
        <w:jc w:val="both"/>
      </w:pPr>
      <w:r>
        <w:rPr>
          <w:rFonts w:ascii="Times New Roman"/>
          <w:b w:val="false"/>
          <w:i w:val="false"/>
          <w:color w:val="000000"/>
          <w:sz w:val="28"/>
        </w:rPr>
        <w:t>
      8. В отношении субъектов (объектов) контроля и надзора, отнесенных к высокой или средней степени риска,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94"/>
    <w:bookmarkStart w:name="z113" w:id="95"/>
    <w:p>
      <w:pPr>
        <w:spacing w:after="0"/>
        <w:ind w:left="0"/>
        <w:jc w:val="both"/>
      </w:pPr>
      <w:r>
        <w:rPr>
          <w:rFonts w:ascii="Times New Roman"/>
          <w:b w:val="false"/>
          <w:i w:val="false"/>
          <w:color w:val="000000"/>
          <w:sz w:val="28"/>
        </w:rPr>
        <w:t>
      В отношении субъектов (объектов) контроля и надзора, отнесенных к низкой степени риска, проводятся профилактический контроль без посещения субъекта (объекта) контроля и надзора, проверки на соответствие требованиям и внеплановая проверка.</w:t>
      </w:r>
    </w:p>
    <w:bookmarkEnd w:id="95"/>
    <w:bookmarkStart w:name="z114" w:id="96"/>
    <w:p>
      <w:pPr>
        <w:spacing w:after="0"/>
        <w:ind w:left="0"/>
        <w:jc w:val="left"/>
      </w:pPr>
      <w:r>
        <w:rPr>
          <w:rFonts w:ascii="Times New Roman"/>
          <w:b/>
          <w:i w:val="false"/>
          <w:color w:val="000000"/>
        </w:rPr>
        <w:t xml:space="preserve"> Глава 3. Субъективные критерии</w:t>
      </w:r>
    </w:p>
    <w:bookmarkEnd w:id="96"/>
    <w:bookmarkStart w:name="z115" w:id="97"/>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97"/>
    <w:bookmarkStart w:name="z116" w:id="98"/>
    <w:p>
      <w:pPr>
        <w:spacing w:after="0"/>
        <w:ind w:left="0"/>
        <w:jc w:val="both"/>
      </w:pPr>
      <w:r>
        <w:rPr>
          <w:rFonts w:ascii="Times New Roman"/>
          <w:b w:val="false"/>
          <w:i w:val="false"/>
          <w:color w:val="000000"/>
          <w:sz w:val="28"/>
        </w:rPr>
        <w:t>
      1) формирование базы данных и сбор информации;</w:t>
      </w:r>
    </w:p>
    <w:bookmarkEnd w:id="98"/>
    <w:bookmarkStart w:name="z117" w:id="99"/>
    <w:p>
      <w:pPr>
        <w:spacing w:after="0"/>
        <w:ind w:left="0"/>
        <w:jc w:val="both"/>
      </w:pPr>
      <w:r>
        <w:rPr>
          <w:rFonts w:ascii="Times New Roman"/>
          <w:b w:val="false"/>
          <w:i w:val="false"/>
          <w:color w:val="000000"/>
          <w:sz w:val="28"/>
        </w:rPr>
        <w:t>
      2) анализ информации и оценка рисков.</w:t>
      </w:r>
    </w:p>
    <w:bookmarkEnd w:id="99"/>
    <w:bookmarkStart w:name="z118" w:id="100"/>
    <w:p>
      <w:pPr>
        <w:spacing w:after="0"/>
        <w:ind w:left="0"/>
        <w:jc w:val="both"/>
      </w:pPr>
      <w:r>
        <w:rPr>
          <w:rFonts w:ascii="Times New Roman"/>
          <w:b w:val="false"/>
          <w:i w:val="false"/>
          <w:color w:val="000000"/>
          <w:sz w:val="28"/>
        </w:rPr>
        <w:t>
      10. Для оценки степени риска и профилактического контроля с посещением используются следующие источники информации:</w:t>
      </w:r>
    </w:p>
    <w:bookmarkEnd w:id="100"/>
    <w:bookmarkStart w:name="z119" w:id="101"/>
    <w:p>
      <w:pPr>
        <w:spacing w:after="0"/>
        <w:ind w:left="0"/>
        <w:jc w:val="both"/>
      </w:pPr>
      <w:r>
        <w:rPr>
          <w:rFonts w:ascii="Times New Roman"/>
          <w:b w:val="false"/>
          <w:i w:val="false"/>
          <w:color w:val="000000"/>
          <w:sz w:val="28"/>
        </w:rPr>
        <w:t>
      1)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101"/>
    <w:bookmarkStart w:name="z120" w:id="102"/>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 и надзора;</w:t>
      </w:r>
    </w:p>
    <w:bookmarkEnd w:id="102"/>
    <w:bookmarkStart w:name="z121" w:id="103"/>
    <w:p>
      <w:pPr>
        <w:spacing w:after="0"/>
        <w:ind w:left="0"/>
        <w:jc w:val="both"/>
      </w:pPr>
      <w:r>
        <w:rPr>
          <w:rFonts w:ascii="Times New Roman"/>
          <w:b w:val="false"/>
          <w:i w:val="false"/>
          <w:color w:val="000000"/>
          <w:sz w:val="28"/>
        </w:rPr>
        <w:t>
      3) анализ официальных интернет-ресурсов государственных органов, средств массовой информации;</w:t>
      </w:r>
    </w:p>
    <w:bookmarkEnd w:id="103"/>
    <w:bookmarkStart w:name="z122" w:id="104"/>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w:t>
      </w:r>
    </w:p>
    <w:bookmarkEnd w:id="104"/>
    <w:bookmarkStart w:name="z123" w:id="105"/>
    <w:p>
      <w:pPr>
        <w:spacing w:after="0"/>
        <w:ind w:left="0"/>
        <w:jc w:val="both"/>
      </w:pPr>
      <w:r>
        <w:rPr>
          <w:rFonts w:ascii="Times New Roman"/>
          <w:b w:val="false"/>
          <w:i w:val="false"/>
          <w:color w:val="000000"/>
          <w:sz w:val="28"/>
        </w:rPr>
        <w:t>
      5) результаты мониторинга отчетности и сведений, представляемых субъектом контроля и надзора;</w:t>
      </w:r>
    </w:p>
    <w:bookmarkEnd w:id="105"/>
    <w:bookmarkStart w:name="z124" w:id="106"/>
    <w:p>
      <w:pPr>
        <w:spacing w:after="0"/>
        <w:ind w:left="0"/>
        <w:jc w:val="both"/>
      </w:pPr>
      <w:r>
        <w:rPr>
          <w:rFonts w:ascii="Times New Roman"/>
          <w:b w:val="false"/>
          <w:i w:val="false"/>
          <w:color w:val="000000"/>
          <w:sz w:val="28"/>
        </w:rPr>
        <w:t>
      6) наличие и количество подтвержденных жалоб и обращений.</w:t>
      </w:r>
    </w:p>
    <w:bookmarkEnd w:id="106"/>
    <w:bookmarkStart w:name="z125" w:id="107"/>
    <w:p>
      <w:pPr>
        <w:spacing w:after="0"/>
        <w:ind w:left="0"/>
        <w:jc w:val="both"/>
      </w:pPr>
      <w:r>
        <w:rPr>
          <w:rFonts w:ascii="Times New Roman"/>
          <w:b w:val="false"/>
          <w:i w:val="false"/>
          <w:color w:val="000000"/>
          <w:sz w:val="28"/>
        </w:rPr>
        <w:t>
      Для проведения проверки на соответствие требованиям используются следующие источники информации:</w:t>
      </w:r>
    </w:p>
    <w:bookmarkEnd w:id="107"/>
    <w:bookmarkStart w:name="z126" w:id="108"/>
    <w:p>
      <w:pPr>
        <w:spacing w:after="0"/>
        <w:ind w:left="0"/>
        <w:jc w:val="both"/>
      </w:pPr>
      <w:r>
        <w:rPr>
          <w:rFonts w:ascii="Times New Roman"/>
          <w:b w:val="false"/>
          <w:i w:val="false"/>
          <w:color w:val="000000"/>
          <w:sz w:val="28"/>
        </w:rPr>
        <w:t>
      1)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bookmarkEnd w:id="108"/>
    <w:bookmarkStart w:name="z127" w:id="109"/>
    <w:p>
      <w:pPr>
        <w:spacing w:after="0"/>
        <w:ind w:left="0"/>
        <w:jc w:val="both"/>
      </w:pPr>
      <w:r>
        <w:rPr>
          <w:rFonts w:ascii="Times New Roman"/>
          <w:b w:val="false"/>
          <w:i w:val="false"/>
          <w:color w:val="000000"/>
          <w:sz w:val="28"/>
        </w:rPr>
        <w:t>
      2) результаты предыдущих проверок;</w:t>
      </w:r>
    </w:p>
    <w:bookmarkEnd w:id="109"/>
    <w:bookmarkStart w:name="z128" w:id="110"/>
    <w:p>
      <w:pPr>
        <w:spacing w:after="0"/>
        <w:ind w:left="0"/>
        <w:jc w:val="both"/>
      </w:pPr>
      <w:r>
        <w:rPr>
          <w:rFonts w:ascii="Times New Roman"/>
          <w:b w:val="false"/>
          <w:i w:val="false"/>
          <w:color w:val="000000"/>
          <w:sz w:val="28"/>
        </w:rPr>
        <w:t>
      3) анализ официальных интернет-ресурсов государственных органов, средств массовой информации;</w:t>
      </w:r>
    </w:p>
    <w:bookmarkEnd w:id="110"/>
    <w:bookmarkStart w:name="z129" w:id="111"/>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w:t>
      </w:r>
    </w:p>
    <w:bookmarkEnd w:id="111"/>
    <w:bookmarkStart w:name="z130" w:id="112"/>
    <w:p>
      <w:pPr>
        <w:spacing w:after="0"/>
        <w:ind w:left="0"/>
        <w:jc w:val="both"/>
      </w:pPr>
      <w:r>
        <w:rPr>
          <w:rFonts w:ascii="Times New Roman"/>
          <w:b w:val="false"/>
          <w:i w:val="false"/>
          <w:color w:val="000000"/>
          <w:sz w:val="28"/>
        </w:rPr>
        <w:t>
      5) наличие и количество подтвержденных жалоб и обращений.</w:t>
      </w:r>
    </w:p>
    <w:bookmarkEnd w:id="112"/>
    <w:bookmarkStart w:name="z131" w:id="113"/>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и надзора в сфере технического регулирования формирует субъективные критерии, подлежащие оценке.</w:t>
      </w:r>
    </w:p>
    <w:bookmarkEnd w:id="113"/>
    <w:bookmarkStart w:name="z132" w:id="114"/>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и надзора в отношении субъекта (объекта) контроля и надзора с наибольшим потенциальным риском.</w:t>
      </w:r>
    </w:p>
    <w:bookmarkEnd w:id="114"/>
    <w:bookmarkStart w:name="z133" w:id="115"/>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115"/>
    <w:bookmarkStart w:name="z134" w:id="116"/>
    <w:p>
      <w:pPr>
        <w:spacing w:after="0"/>
        <w:ind w:left="0"/>
        <w:jc w:val="both"/>
      </w:pPr>
      <w:r>
        <w:rPr>
          <w:rFonts w:ascii="Times New Roman"/>
          <w:b w:val="false"/>
          <w:i w:val="false"/>
          <w:color w:val="000000"/>
          <w:sz w:val="28"/>
        </w:rPr>
        <w:t>
      В отношении субъектов контроля и надзора,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116"/>
    <w:bookmarkStart w:name="z135" w:id="117"/>
    <w:p>
      <w:pPr>
        <w:spacing w:after="0"/>
        <w:ind w:left="0"/>
        <w:jc w:val="both"/>
      </w:pPr>
      <w:r>
        <w:rPr>
          <w:rFonts w:ascii="Times New Roman"/>
          <w:b w:val="false"/>
          <w:i w:val="false"/>
          <w:color w:val="000000"/>
          <w:sz w:val="28"/>
        </w:rPr>
        <w:t>
      11.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области технического регулирования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117"/>
    <w:bookmarkStart w:name="z136" w:id="118"/>
    <w:p>
      <w:pPr>
        <w:spacing w:after="0"/>
        <w:ind w:left="0"/>
        <w:jc w:val="both"/>
      </w:pPr>
      <w:r>
        <w:rPr>
          <w:rFonts w:ascii="Times New Roman"/>
          <w:b w:val="false"/>
          <w:i w:val="false"/>
          <w:color w:val="000000"/>
          <w:sz w:val="28"/>
        </w:rPr>
        <w:t>
      Субъективные критерии определены для субъектов в области технического регулирования согласно приложению к настоящим Критериям.</w:t>
      </w:r>
    </w:p>
    <w:bookmarkEnd w:id="118"/>
    <w:bookmarkStart w:name="z137" w:id="119"/>
    <w:p>
      <w:pPr>
        <w:spacing w:after="0"/>
        <w:ind w:left="0"/>
        <w:jc w:val="both"/>
      </w:pPr>
      <w:r>
        <w:rPr>
          <w:rFonts w:ascii="Times New Roman"/>
          <w:b w:val="false"/>
          <w:i w:val="false"/>
          <w:color w:val="000000"/>
          <w:sz w:val="28"/>
        </w:rPr>
        <w:t>
      12.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119"/>
    <w:bookmarkStart w:name="z138" w:id="120"/>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120"/>
    <w:bookmarkStart w:name="z139" w:id="12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21"/>
    <w:bookmarkStart w:name="z140" w:id="12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22"/>
    <w:bookmarkStart w:name="z141" w:id="12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23"/>
    <w:bookmarkStart w:name="z142" w:id="124"/>
    <w:p>
      <w:pPr>
        <w:spacing w:after="0"/>
        <w:ind w:left="0"/>
        <w:jc w:val="both"/>
      </w:pPr>
      <w:r>
        <w:rPr>
          <w:rFonts w:ascii="Times New Roman"/>
          <w:b w:val="false"/>
          <w:i w:val="false"/>
          <w:color w:val="000000"/>
          <w:sz w:val="28"/>
        </w:rPr>
        <w:t>
      13. При выявлении одного грубого нарушения субъекту контроля и надзора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 и надзора.</w:t>
      </w:r>
    </w:p>
    <w:bookmarkEnd w:id="124"/>
    <w:bookmarkStart w:name="z143" w:id="125"/>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25"/>
    <w:bookmarkStart w:name="z144" w:id="126"/>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26"/>
    <w:bookmarkStart w:name="z145" w:id="127"/>
    <w:p>
      <w:pPr>
        <w:spacing w:after="0"/>
        <w:ind w:left="0"/>
        <w:jc w:val="both"/>
      </w:pPr>
      <w:r>
        <w:rPr>
          <w:rFonts w:ascii="Times New Roman"/>
          <w:b w:val="false"/>
          <w:i w:val="false"/>
          <w:color w:val="000000"/>
          <w:sz w:val="28"/>
        </w:rPr>
        <w:t>
      SРз = (SР2 х 100/SР1) х 0,7,</w:t>
      </w:r>
    </w:p>
    <w:bookmarkEnd w:id="127"/>
    <w:bookmarkStart w:name="z146" w:id="128"/>
    <w:p>
      <w:pPr>
        <w:spacing w:after="0"/>
        <w:ind w:left="0"/>
        <w:jc w:val="both"/>
      </w:pPr>
      <w:r>
        <w:rPr>
          <w:rFonts w:ascii="Times New Roman"/>
          <w:b w:val="false"/>
          <w:i w:val="false"/>
          <w:color w:val="000000"/>
          <w:sz w:val="28"/>
        </w:rPr>
        <w:t>
      где:</w:t>
      </w:r>
    </w:p>
    <w:bookmarkEnd w:id="128"/>
    <w:bookmarkStart w:name="z147" w:id="129"/>
    <w:p>
      <w:pPr>
        <w:spacing w:after="0"/>
        <w:ind w:left="0"/>
        <w:jc w:val="both"/>
      </w:pPr>
      <w:r>
        <w:rPr>
          <w:rFonts w:ascii="Times New Roman"/>
          <w:b w:val="false"/>
          <w:i w:val="false"/>
          <w:color w:val="000000"/>
          <w:sz w:val="28"/>
        </w:rPr>
        <w:t>
      SРз – показатель значительных нарушений;</w:t>
      </w:r>
    </w:p>
    <w:bookmarkEnd w:id="129"/>
    <w:bookmarkStart w:name="z148" w:id="130"/>
    <w:p>
      <w:pPr>
        <w:spacing w:after="0"/>
        <w:ind w:left="0"/>
        <w:jc w:val="both"/>
      </w:pPr>
      <w:r>
        <w:rPr>
          <w:rFonts w:ascii="Times New Roman"/>
          <w:b w:val="false"/>
          <w:i w:val="false"/>
          <w:color w:val="000000"/>
          <w:sz w:val="28"/>
        </w:rPr>
        <w:t>
      SР1 – требуемое количество значительных нарушений;</w:t>
      </w:r>
    </w:p>
    <w:bookmarkEnd w:id="130"/>
    <w:bookmarkStart w:name="z149" w:id="131"/>
    <w:p>
      <w:pPr>
        <w:spacing w:after="0"/>
        <w:ind w:left="0"/>
        <w:jc w:val="both"/>
      </w:pPr>
      <w:r>
        <w:rPr>
          <w:rFonts w:ascii="Times New Roman"/>
          <w:b w:val="false"/>
          <w:i w:val="false"/>
          <w:color w:val="000000"/>
          <w:sz w:val="28"/>
        </w:rPr>
        <w:t>
      SР2 – количество выявленных значительных нарушений;</w:t>
      </w:r>
    </w:p>
    <w:bookmarkEnd w:id="131"/>
    <w:bookmarkStart w:name="z150" w:id="132"/>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32"/>
    <w:bookmarkStart w:name="z151" w:id="133"/>
    <w:p>
      <w:pPr>
        <w:spacing w:after="0"/>
        <w:ind w:left="0"/>
        <w:jc w:val="both"/>
      </w:pPr>
      <w:r>
        <w:rPr>
          <w:rFonts w:ascii="Times New Roman"/>
          <w:b w:val="false"/>
          <w:i w:val="false"/>
          <w:color w:val="000000"/>
          <w:sz w:val="28"/>
        </w:rPr>
        <w:t>
      SРн = (SР2 х 100/SР1) х 0,3,</w:t>
      </w:r>
    </w:p>
    <w:bookmarkEnd w:id="133"/>
    <w:bookmarkStart w:name="z152" w:id="134"/>
    <w:p>
      <w:pPr>
        <w:spacing w:after="0"/>
        <w:ind w:left="0"/>
        <w:jc w:val="both"/>
      </w:pPr>
      <w:r>
        <w:rPr>
          <w:rFonts w:ascii="Times New Roman"/>
          <w:b w:val="false"/>
          <w:i w:val="false"/>
          <w:color w:val="000000"/>
          <w:sz w:val="28"/>
        </w:rPr>
        <w:t>
      где:</w:t>
      </w:r>
    </w:p>
    <w:bookmarkEnd w:id="134"/>
    <w:bookmarkStart w:name="z153" w:id="135"/>
    <w:p>
      <w:pPr>
        <w:spacing w:after="0"/>
        <w:ind w:left="0"/>
        <w:jc w:val="both"/>
      </w:pPr>
      <w:r>
        <w:rPr>
          <w:rFonts w:ascii="Times New Roman"/>
          <w:b w:val="false"/>
          <w:i w:val="false"/>
          <w:color w:val="000000"/>
          <w:sz w:val="28"/>
        </w:rPr>
        <w:t>
      SРн – показатель незначительных нарушений;</w:t>
      </w:r>
    </w:p>
    <w:bookmarkEnd w:id="135"/>
    <w:bookmarkStart w:name="z154" w:id="136"/>
    <w:p>
      <w:pPr>
        <w:spacing w:after="0"/>
        <w:ind w:left="0"/>
        <w:jc w:val="both"/>
      </w:pPr>
      <w:r>
        <w:rPr>
          <w:rFonts w:ascii="Times New Roman"/>
          <w:b w:val="false"/>
          <w:i w:val="false"/>
          <w:color w:val="000000"/>
          <w:sz w:val="28"/>
        </w:rPr>
        <w:t>
      SР1 – требуемое количество незначительных нарушений;</w:t>
      </w:r>
    </w:p>
    <w:bookmarkEnd w:id="136"/>
    <w:bookmarkStart w:name="z155" w:id="137"/>
    <w:p>
      <w:pPr>
        <w:spacing w:after="0"/>
        <w:ind w:left="0"/>
        <w:jc w:val="both"/>
      </w:pPr>
      <w:r>
        <w:rPr>
          <w:rFonts w:ascii="Times New Roman"/>
          <w:b w:val="false"/>
          <w:i w:val="false"/>
          <w:color w:val="000000"/>
          <w:sz w:val="28"/>
        </w:rPr>
        <w:t>
      SР2 – количество выявленных незначительных нарушений;</w:t>
      </w:r>
    </w:p>
    <w:bookmarkEnd w:id="137"/>
    <w:bookmarkStart w:name="z156" w:id="138"/>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38"/>
    <w:bookmarkStart w:name="z157" w:id="139"/>
    <w:p>
      <w:pPr>
        <w:spacing w:after="0"/>
        <w:ind w:left="0"/>
        <w:jc w:val="both"/>
      </w:pPr>
      <w:r>
        <w:rPr>
          <w:rFonts w:ascii="Times New Roman"/>
          <w:b w:val="false"/>
          <w:i w:val="false"/>
          <w:color w:val="000000"/>
          <w:sz w:val="28"/>
        </w:rPr>
        <w:t>
      SР = SРз + SРн,</w:t>
      </w:r>
    </w:p>
    <w:bookmarkEnd w:id="139"/>
    <w:bookmarkStart w:name="z158" w:id="140"/>
    <w:p>
      <w:pPr>
        <w:spacing w:after="0"/>
        <w:ind w:left="0"/>
        <w:jc w:val="both"/>
      </w:pPr>
      <w:r>
        <w:rPr>
          <w:rFonts w:ascii="Times New Roman"/>
          <w:b w:val="false"/>
          <w:i w:val="false"/>
          <w:color w:val="000000"/>
          <w:sz w:val="28"/>
        </w:rPr>
        <w:t>
      где:</w:t>
      </w:r>
    </w:p>
    <w:bookmarkEnd w:id="140"/>
    <w:bookmarkStart w:name="z159" w:id="141"/>
    <w:p>
      <w:pPr>
        <w:spacing w:after="0"/>
        <w:ind w:left="0"/>
        <w:jc w:val="both"/>
      </w:pPr>
      <w:r>
        <w:rPr>
          <w:rFonts w:ascii="Times New Roman"/>
          <w:b w:val="false"/>
          <w:i w:val="false"/>
          <w:color w:val="000000"/>
          <w:sz w:val="28"/>
        </w:rPr>
        <w:t>
      SР – общий показатель степени риска;</w:t>
      </w:r>
    </w:p>
    <w:bookmarkEnd w:id="141"/>
    <w:bookmarkStart w:name="z160" w:id="142"/>
    <w:p>
      <w:pPr>
        <w:spacing w:after="0"/>
        <w:ind w:left="0"/>
        <w:jc w:val="both"/>
      </w:pPr>
      <w:r>
        <w:rPr>
          <w:rFonts w:ascii="Times New Roman"/>
          <w:b w:val="false"/>
          <w:i w:val="false"/>
          <w:color w:val="000000"/>
          <w:sz w:val="28"/>
        </w:rPr>
        <w:t>
      SРз – показатель значительных нарушений;</w:t>
      </w:r>
    </w:p>
    <w:bookmarkEnd w:id="142"/>
    <w:bookmarkStart w:name="z161" w:id="143"/>
    <w:p>
      <w:pPr>
        <w:spacing w:after="0"/>
        <w:ind w:left="0"/>
        <w:jc w:val="both"/>
      </w:pPr>
      <w:r>
        <w:rPr>
          <w:rFonts w:ascii="Times New Roman"/>
          <w:b w:val="false"/>
          <w:i w:val="false"/>
          <w:color w:val="000000"/>
          <w:sz w:val="28"/>
        </w:rPr>
        <w:t>
      SРн – показатель незначительных нарушений.</w:t>
      </w:r>
    </w:p>
    <w:bookmarkEnd w:id="143"/>
    <w:bookmarkStart w:name="z162" w:id="144"/>
    <w:p>
      <w:pPr>
        <w:spacing w:after="0"/>
        <w:ind w:left="0"/>
        <w:jc w:val="left"/>
      </w:pPr>
      <w:r>
        <w:rPr>
          <w:rFonts w:ascii="Times New Roman"/>
          <w:b/>
          <w:i w:val="false"/>
          <w:color w:val="000000"/>
        </w:rPr>
        <w:t xml:space="preserve"> Глава 4. Управление рисками</w:t>
      </w:r>
    </w:p>
    <w:bookmarkEnd w:id="144"/>
    <w:bookmarkStart w:name="z163" w:id="145"/>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надзора и концентрации контроля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(или) проверки на соответствие требованиям на период, определяемый критериями оценки степени риска органа государственного контроля и надзора в сфере технического регулирования, посредством применения субъективных критериев.</w:t>
      </w:r>
    </w:p>
    <w:bookmarkEnd w:id="145"/>
    <w:bookmarkStart w:name="z164" w:id="146"/>
    <w:p>
      <w:pPr>
        <w:spacing w:after="0"/>
        <w:ind w:left="0"/>
        <w:jc w:val="both"/>
      </w:pPr>
      <w:r>
        <w:rPr>
          <w:rFonts w:ascii="Times New Roman"/>
          <w:b w:val="false"/>
          <w:i w:val="false"/>
          <w:color w:val="000000"/>
          <w:sz w:val="28"/>
        </w:rPr>
        <w:t>
      15.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сфере технического регулирования в случаях:</w:t>
      </w:r>
    </w:p>
    <w:bookmarkEnd w:id="146"/>
    <w:bookmarkStart w:name="z165" w:id="147"/>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47"/>
    <w:bookmarkStart w:name="z166" w:id="148"/>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и надзора в сфере технического регулирования определены случаи освобождения от профилактического контроля с посещением субъекта (объекта) контроля и надзора или проведения проверок на соответствие требованиям;</w:t>
      </w:r>
    </w:p>
    <w:bookmarkEnd w:id="148"/>
    <w:bookmarkStart w:name="z167" w:id="149"/>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49"/>
    <w:bookmarkStart w:name="z168" w:id="150"/>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50"/>
    <w:bookmarkStart w:name="z169" w:id="151"/>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на соответствие требованиям, не должен превышать пяти процентов от общего количества таких субъектов контроля и надзора в сфере технического регулирования.</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71" w:id="152"/>
    <w:p>
      <w:pPr>
        <w:spacing w:after="0"/>
        <w:ind w:left="0"/>
        <w:jc w:val="left"/>
      </w:pPr>
      <w:r>
        <w:rPr>
          <w:rFonts w:ascii="Times New Roman"/>
          <w:b/>
          <w:i w:val="false"/>
          <w:color w:val="000000"/>
        </w:rPr>
        <w:t xml:space="preserve"> Субъективные критерии профилактического контроля в области технического регулирования в отношении изготовителя государственных символов Республики Казахстан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рекомендаций выданных по результатам профилактического контроля без посещения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профилактического контроля с посещением субъектов (объектов)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 "Государственный Флаг Республики Казахстан. Общие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интернет-ресурсах государственных органов, в средствах массовой информации о нарушениях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недобросовестных поставщиков по причине изготовления лицензиатом Государственного Флага и Государственного Герба Республики Казахстан с нарушениями (при не лишении лицензии судом) по результатам мониторинга портала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73" w:id="153"/>
    <w:p>
      <w:pPr>
        <w:spacing w:after="0"/>
        <w:ind w:left="0"/>
        <w:jc w:val="left"/>
      </w:pPr>
      <w:r>
        <w:rPr>
          <w:rFonts w:ascii="Times New Roman"/>
          <w:b/>
          <w:i w:val="false"/>
          <w:color w:val="000000"/>
        </w:rPr>
        <w:t xml:space="preserve"> Субъективные критерии проверки на соответствие квалификационным требованиям в области технического регулирования в отношении изготовителя государственных символов Республики Казахстан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рекомендаций выданных по результатам профилактического контроля без посещения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на соответствие требованиям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 Государственного Герба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недобросовестных поставщиков по причине изготовления лицензиатом Государственного Флага и Государственного Герба Республики Казахстан с нарушениями (при не лишении лицензии судом) по результатам мониторинга портала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технического регулирования в отношении изготовителя государственных символов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75" w:id="154"/>
    <w:p>
      <w:pPr>
        <w:spacing w:after="0"/>
        <w:ind w:left="0"/>
        <w:jc w:val="left"/>
      </w:pPr>
      <w:r>
        <w:rPr>
          <w:rFonts w:ascii="Times New Roman"/>
          <w:b/>
          <w:i w:val="false"/>
          <w:color w:val="000000"/>
        </w:rPr>
        <w:t xml:space="preserve"> Субъективные критерии в области технического регулирования в отношении учебных центров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рекомендаций выданных по результатам профилактического контроля без посещения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и профилактического контроля с посещением субъектов (объектов)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учебным центром уполномоченного органа, при прекращении своей деятельности в течение 10 (десяти) календарных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учебных центров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регулирования в отношении учебных центров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технического регулирования в отношении учебных центров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о нарушениях в области технического регулирования в отношении учебных центров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77" w:id="155"/>
    <w:p>
      <w:pPr>
        <w:spacing w:after="0"/>
        <w:ind w:left="0"/>
        <w:jc w:val="left"/>
      </w:pPr>
      <w:r>
        <w:rPr>
          <w:rFonts w:ascii="Times New Roman"/>
          <w:b/>
          <w:i w:val="false"/>
          <w:color w:val="000000"/>
        </w:rPr>
        <w:t xml:space="preserve"> Субъективные критерии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рекомендаций выданных по результатам профилактического контроля без посещения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и профилактического контроля с посещением субъектов (объектов)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технического регулирования в отношении органа (организации), уполномоченного (уполномоченной)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95" w:id="156"/>
    <w:p>
      <w:pPr>
        <w:spacing w:after="0"/>
        <w:ind w:left="0"/>
        <w:jc w:val="left"/>
      </w:pPr>
      <w:r>
        <w:rPr>
          <w:rFonts w:ascii="Times New Roman"/>
          <w:b/>
          <w:i w:val="false"/>
          <w:color w:val="000000"/>
        </w:rPr>
        <w:t xml:space="preserve"> Субъективные критерии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результатам профилактического контроля без посещения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отзыва продукции изготовителем, уполномоченным изготовителем лицом, импортером или продавцом при выпуске в обращение продукции, не соответствующей требованиям технических регламентов, с указанием идентификации конкретной партии, объема, единицы продукции подлежащей отзыву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требований технического регламента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технических регламентов, в течение 3 (трех) календарных дней с момента установления факта выпуска в обращение продукции, не соответствующей требованиям технических регламентов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требованиям, установленным техническими регламентами для дальнейшего использования переработанной продукции или ее обращения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огнезадерживаюшей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 огнезадерживающей перегородкой от остальной части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7)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8) об открытии двери (крышки) устройства управления лифта без 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w:t>
            </w:r>
          </w:p>
          <w:p>
            <w:pPr>
              <w:spacing w:after="20"/>
              <w:ind w:left="20"/>
              <w:jc w:val="both"/>
            </w:pPr>
            <w:r>
              <w:rPr>
                <w:rFonts w:ascii="Times New Roman"/>
                <w:b w:val="false"/>
                <w:i w:val="false"/>
                <w:color w:val="000000"/>
                <w:sz w:val="20"/>
              </w:rPr>
              <w:t>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Соответствие уровню устойчивости к электромагнитным помехам (помехоустойчивости), обеспечивающей его функционирование в электромагнитной обстановке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xml:space="preserve">
2) остойчивость маломерного судна; </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характеристикам: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изготовление взрывчатых веществ и изделий на их основе осуществляется в соответствии с технической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 и изделий на их основе с истекшим гарантийным сроком хранения без испытаний, предусмотренных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применения опасных веществ в изделиях электротехники и радиоэлектроники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паспорта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6) информация об опасных свойствах химической продукции, в том числе предупредительная маркировка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26) схема (план) зоны падения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 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установок пожаротушения роботизированных и технических средств, функционирующих в составе установок пожаротушения роботизированных, </w:t>
            </w:r>
          </w:p>
          <w:p>
            <w:pPr>
              <w:spacing w:after="20"/>
              <w:ind w:left="20"/>
              <w:jc w:val="both"/>
            </w:pPr>
            <w:r>
              <w:rPr>
                <w:rFonts w:ascii="Times New Roman"/>
                <w:b w:val="false"/>
                <w:i w:val="false"/>
                <w:color w:val="000000"/>
                <w:sz w:val="20"/>
              </w:rPr>
              <w:t>
обнаружению очага возгорания, обеспечению подачи огнетушащего вещества в зону пожара с требуемыми (нормируемыми) характеристиками (интенсивностью подачи, кратностью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воздухом) и от 30 до 85 дм</w:t>
            </w:r>
            <w:r>
              <w:rPr>
                <w:rFonts w:ascii="Times New Roman"/>
                <w:b w:val="false"/>
                <w:i w:val="false"/>
                <w:color w:val="000000"/>
                <w:vertAlign w:val="superscript"/>
              </w:rPr>
              <w:t>3</w:t>
            </w:r>
            <w:r>
              <w:rPr>
                <w:rFonts w:ascii="Times New Roman"/>
                <w:b w:val="false"/>
                <w:i w:val="false"/>
                <w:color w:val="000000"/>
                <w:sz w:val="20"/>
              </w:rPr>
              <w:t xml:space="preserve"> х мин-1 (для аппаратов дыхательных изолирующих пожарных со сжатым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строительной продукции в соответствии нижеследующему:</w:t>
            </w:r>
          </w:p>
          <w:p>
            <w:pPr>
              <w:spacing w:after="20"/>
              <w:ind w:left="20"/>
              <w:jc w:val="both"/>
            </w:pPr>
            <w:r>
              <w:rPr>
                <w:rFonts w:ascii="Times New Roman"/>
                <w:b w:val="false"/>
                <w:i w:val="false"/>
                <w:color w:val="000000"/>
                <w:sz w:val="20"/>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необходимой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2) инструкцией по информированию соответствующих органов государственного контроля и надзора при выявлении после реализации строительных материалов, изделий и конструкций их потенциальной опасности с целью принятия ими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реализуемых строительных материалов и изделий для бытовых нужд граждан следующим требованиям:</w:t>
            </w:r>
          </w:p>
          <w:p>
            <w:pPr>
              <w:spacing w:after="20"/>
              <w:ind w:left="20"/>
              <w:jc w:val="both"/>
            </w:pPr>
            <w:r>
              <w:rPr>
                <w:rFonts w:ascii="Times New Roman"/>
                <w:b w:val="false"/>
                <w:i w:val="false"/>
                <w:color w:val="000000"/>
                <w:sz w:val="20"/>
              </w:rPr>
              <w:t>
1)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обеспечиваться инструкцией для потребителей о правилах безопасного использования строительных материалов и изделий по их применению;</w:t>
            </w:r>
          </w:p>
          <w:p>
            <w:pPr>
              <w:spacing w:after="20"/>
              <w:ind w:left="20"/>
              <w:jc w:val="both"/>
            </w:pPr>
            <w:r>
              <w:rPr>
                <w:rFonts w:ascii="Times New Roman"/>
                <w:b w:val="false"/>
                <w:i w:val="false"/>
                <w:color w:val="000000"/>
                <w:sz w:val="20"/>
              </w:rPr>
              <w:t>
3) обеспечиваться информацией для продавцов о порядке действий при их реализации, о регистрации жалоб потребителей с целью дальнейшей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и реализации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ответственным пользователям строительного объекта следует:</w:t>
            </w:r>
          </w:p>
          <w:p>
            <w:pPr>
              <w:spacing w:after="20"/>
              <w:ind w:left="20"/>
              <w:jc w:val="both"/>
            </w:pPr>
            <w:r>
              <w:rPr>
                <w:rFonts w:ascii="Times New Roman"/>
                <w:b w:val="false"/>
                <w:i w:val="false"/>
                <w:color w:val="000000"/>
                <w:sz w:val="20"/>
              </w:rPr>
              <w:t>
1) эксплуатировать строительный объект, прошедший процедуру оценки соответствия;</w:t>
            </w:r>
          </w:p>
          <w:p>
            <w:pPr>
              <w:spacing w:after="20"/>
              <w:ind w:left="20"/>
              <w:jc w:val="both"/>
            </w:pPr>
            <w:r>
              <w:rPr>
                <w:rFonts w:ascii="Times New Roman"/>
                <w:b w:val="false"/>
                <w:i w:val="false"/>
                <w:color w:val="000000"/>
                <w:sz w:val="20"/>
              </w:rPr>
              <w:t>
2) проводить инструктаж всех пользователей по правилам безопасной эксплуатации строительного объекта;</w:t>
            </w:r>
          </w:p>
          <w:p>
            <w:pPr>
              <w:spacing w:after="20"/>
              <w:ind w:left="20"/>
              <w:jc w:val="both"/>
            </w:pPr>
            <w:r>
              <w:rPr>
                <w:rFonts w:ascii="Times New Roman"/>
                <w:b w:val="false"/>
                <w:i w:val="false"/>
                <w:color w:val="000000"/>
                <w:sz w:val="20"/>
              </w:rPr>
              <w:t>
3) не допускать эксплуатацию строительных объектов без наличия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w:t>
            </w:r>
          </w:p>
          <w:p>
            <w:pPr>
              <w:spacing w:after="20"/>
              <w:ind w:left="20"/>
              <w:jc w:val="both"/>
            </w:pPr>
            <w:r>
              <w:rPr>
                <w:rFonts w:ascii="Times New Roman"/>
                <w:b w:val="false"/>
                <w:i w:val="false"/>
                <w:color w:val="000000"/>
                <w:sz w:val="20"/>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p>
            <w:pPr>
              <w:spacing w:after="20"/>
              <w:ind w:left="20"/>
              <w:jc w:val="both"/>
            </w:pPr>
            <w:r>
              <w:rPr>
                <w:rFonts w:ascii="Times New Roman"/>
                <w:b w:val="false"/>
                <w:i w:val="false"/>
                <w:color w:val="000000"/>
                <w:sz w:val="20"/>
              </w:rPr>
              <w:t>
5) обеспечивать проведение своевременных мероприятий по предупреждению всех пользователей и собственников строительных объектов при наступлении опасности, а также необходимых мероприятий вплоть до запрета эксплуатации при поступлении информации об аварии;</w:t>
            </w:r>
          </w:p>
          <w:p>
            <w:pPr>
              <w:spacing w:after="20"/>
              <w:ind w:left="20"/>
              <w:jc w:val="both"/>
            </w:pPr>
            <w:r>
              <w:rPr>
                <w:rFonts w:ascii="Times New Roman"/>
                <w:b w:val="false"/>
                <w:i w:val="false"/>
                <w:color w:val="000000"/>
                <w:sz w:val="20"/>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создание строительного объекта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p>
            <w:pPr>
              <w:spacing w:after="20"/>
              <w:ind w:left="20"/>
              <w:jc w:val="both"/>
            </w:pPr>
            <w:r>
              <w:rPr>
                <w:rFonts w:ascii="Times New Roman"/>
                <w:b w:val="false"/>
                <w:i w:val="false"/>
                <w:color w:val="000000"/>
                <w:sz w:val="20"/>
              </w:rPr>
              <w:t>
1) механическая прочность и устойчивость;</w:t>
            </w:r>
          </w:p>
          <w:p>
            <w:pPr>
              <w:spacing w:after="20"/>
              <w:ind w:left="20"/>
              <w:jc w:val="both"/>
            </w:pPr>
            <w:r>
              <w:rPr>
                <w:rFonts w:ascii="Times New Roman"/>
                <w:b w:val="false"/>
                <w:i w:val="false"/>
                <w:color w:val="000000"/>
                <w:sz w:val="20"/>
              </w:rPr>
              <w:t>
2) пожарная безопасность;</w:t>
            </w:r>
          </w:p>
          <w:p>
            <w:pPr>
              <w:spacing w:after="20"/>
              <w:ind w:left="20"/>
              <w:jc w:val="both"/>
            </w:pPr>
            <w:r>
              <w:rPr>
                <w:rFonts w:ascii="Times New Roman"/>
                <w:b w:val="false"/>
                <w:i w:val="false"/>
                <w:color w:val="000000"/>
                <w:sz w:val="20"/>
              </w:rPr>
              <w:t>
3) безопасность для здоровья (людей и животных) и окружающей среды;</w:t>
            </w:r>
          </w:p>
          <w:p>
            <w:pPr>
              <w:spacing w:after="20"/>
              <w:ind w:left="20"/>
              <w:jc w:val="both"/>
            </w:pPr>
            <w:r>
              <w:rPr>
                <w:rFonts w:ascii="Times New Roman"/>
                <w:b w:val="false"/>
                <w:i w:val="false"/>
                <w:color w:val="000000"/>
                <w:sz w:val="20"/>
              </w:rPr>
              <w:t>
4) безопасность в процессе эксплуатации (использования);</w:t>
            </w:r>
          </w:p>
          <w:p>
            <w:pPr>
              <w:spacing w:after="20"/>
              <w:ind w:left="20"/>
              <w:jc w:val="both"/>
            </w:pPr>
            <w:r>
              <w:rPr>
                <w:rFonts w:ascii="Times New Roman"/>
                <w:b w:val="false"/>
                <w:i w:val="false"/>
                <w:color w:val="000000"/>
                <w:sz w:val="20"/>
              </w:rPr>
              <w:t>
5) защита от шума;</w:t>
            </w:r>
          </w:p>
          <w:p>
            <w:pPr>
              <w:spacing w:after="20"/>
              <w:ind w:left="20"/>
              <w:jc w:val="both"/>
            </w:pPr>
            <w:r>
              <w:rPr>
                <w:rFonts w:ascii="Times New Roman"/>
                <w:b w:val="false"/>
                <w:i w:val="false"/>
                <w:color w:val="000000"/>
                <w:sz w:val="20"/>
              </w:rPr>
              <w:t>
6) экономия энергии и сохранение тепла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механической прочности и устойчивости, строительный объект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p>
            <w:pPr>
              <w:spacing w:after="20"/>
              <w:ind w:left="20"/>
              <w:jc w:val="both"/>
            </w:pPr>
            <w:r>
              <w:rPr>
                <w:rFonts w:ascii="Times New Roman"/>
                <w:b w:val="false"/>
                <w:i w:val="false"/>
                <w:color w:val="000000"/>
                <w:sz w:val="20"/>
              </w:rPr>
              <w:t>
1) обрушению строительного объекта или его части;</w:t>
            </w:r>
          </w:p>
          <w:p>
            <w:pPr>
              <w:spacing w:after="20"/>
              <w:ind w:left="20"/>
              <w:jc w:val="both"/>
            </w:pPr>
            <w:r>
              <w:rPr>
                <w:rFonts w:ascii="Times New Roman"/>
                <w:b w:val="false"/>
                <w:i w:val="false"/>
                <w:color w:val="000000"/>
                <w:sz w:val="20"/>
              </w:rPr>
              <w:t>
2) образованию деформации строительного объекта или его части, превышающей предельно допустимую величину;</w:t>
            </w:r>
          </w:p>
          <w:p>
            <w:pPr>
              <w:spacing w:after="20"/>
              <w:ind w:left="20"/>
              <w:jc w:val="both"/>
            </w:pPr>
            <w:r>
              <w:rPr>
                <w:rFonts w:ascii="Times New Roman"/>
                <w:b w:val="false"/>
                <w:i w:val="false"/>
                <w:color w:val="000000"/>
                <w:sz w:val="20"/>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p>
            <w:pPr>
              <w:spacing w:after="20"/>
              <w:ind w:left="20"/>
              <w:jc w:val="both"/>
            </w:pPr>
            <w:r>
              <w:rPr>
                <w:rFonts w:ascii="Times New Roman"/>
                <w:b w:val="false"/>
                <w:i w:val="false"/>
                <w:color w:val="000000"/>
                <w:sz w:val="20"/>
              </w:rPr>
              <w:t>
4) повреждение в результате нагрузки, по степени воздействия не превышающей первоначальную нагрузку, ставшую источником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пожарной безопасности строительный объект спроектирован и построен таким образом, чтобы при пожаре:</w:t>
            </w:r>
          </w:p>
          <w:p>
            <w:pPr>
              <w:spacing w:after="20"/>
              <w:ind w:left="20"/>
              <w:jc w:val="both"/>
            </w:pPr>
            <w:r>
              <w:rPr>
                <w:rFonts w:ascii="Times New Roman"/>
                <w:b w:val="false"/>
                <w:i w:val="false"/>
                <w:color w:val="000000"/>
                <w:sz w:val="20"/>
              </w:rPr>
              <w:t>
1) сохранялась несущая способность строительных конструкций на протяжении установленного строительными нормами (сводами правил) времени;</w:t>
            </w:r>
          </w:p>
          <w:p>
            <w:pPr>
              <w:spacing w:after="20"/>
              <w:ind w:left="20"/>
              <w:jc w:val="both"/>
            </w:pPr>
            <w:r>
              <w:rPr>
                <w:rFonts w:ascii="Times New Roman"/>
                <w:b w:val="false"/>
                <w:i w:val="false"/>
                <w:color w:val="000000"/>
                <w:sz w:val="20"/>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мероприятий с целью перекрытия вертикальных и горизонтальных путей распространения пожара;</w:t>
            </w:r>
          </w:p>
          <w:p>
            <w:pPr>
              <w:spacing w:after="20"/>
              <w:ind w:left="20"/>
              <w:jc w:val="both"/>
            </w:pPr>
            <w:r>
              <w:rPr>
                <w:rFonts w:ascii="Times New Roman"/>
                <w:b w:val="false"/>
                <w:i w:val="false"/>
                <w:color w:val="000000"/>
                <w:sz w:val="20"/>
              </w:rPr>
              <w:t>
3) ограничивалось распространение пожара на соседние строительные объекты в том числе посредством обеспечения противопожарных разрывов;</w:t>
            </w:r>
          </w:p>
          <w:p>
            <w:pPr>
              <w:spacing w:after="20"/>
              <w:ind w:left="20"/>
              <w:jc w:val="both"/>
            </w:pPr>
            <w:r>
              <w:rPr>
                <w:rFonts w:ascii="Times New Roman"/>
                <w:b w:val="false"/>
                <w:i w:val="false"/>
                <w:color w:val="000000"/>
                <w:sz w:val="20"/>
              </w:rPr>
              <w:t>
4) обеспечивалась безопасность персонала спасательных служб;</w:t>
            </w:r>
          </w:p>
          <w:p>
            <w:pPr>
              <w:spacing w:after="20"/>
              <w:ind w:left="20"/>
              <w:jc w:val="both"/>
            </w:pPr>
            <w:r>
              <w:rPr>
                <w:rFonts w:ascii="Times New Roman"/>
                <w:b w:val="false"/>
                <w:i w:val="false"/>
                <w:color w:val="000000"/>
                <w:sz w:val="20"/>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p>
            <w:pPr>
              <w:spacing w:after="20"/>
              <w:ind w:left="20"/>
              <w:jc w:val="both"/>
            </w:pPr>
            <w:r>
              <w:rPr>
                <w:rFonts w:ascii="Times New Roman"/>
                <w:b w:val="false"/>
                <w:i w:val="false"/>
                <w:color w:val="000000"/>
                <w:sz w:val="20"/>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w:t>
            </w:r>
          </w:p>
          <w:p>
            <w:pPr>
              <w:spacing w:after="20"/>
              <w:ind w:left="20"/>
              <w:jc w:val="both"/>
            </w:pPr>
            <w:r>
              <w:rPr>
                <w:rFonts w:ascii="Times New Roman"/>
                <w:b w:val="false"/>
                <w:i w:val="false"/>
                <w:color w:val="000000"/>
                <w:sz w:val="20"/>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p>
            <w:pPr>
              <w:spacing w:after="20"/>
              <w:ind w:left="20"/>
              <w:jc w:val="both"/>
            </w:pPr>
            <w:r>
              <w:rPr>
                <w:rFonts w:ascii="Times New Roman"/>
                <w:b w:val="false"/>
                <w:i w:val="false"/>
                <w:color w:val="000000"/>
                <w:sz w:val="20"/>
              </w:rPr>
              <w:t>
8) обеспечение свободного подъезда пожарной техники к зданиям и сооружениям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для здоровья людей, животных и окружающей среды строительный объект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p>
            <w:pPr>
              <w:spacing w:after="20"/>
              <w:ind w:left="20"/>
              <w:jc w:val="both"/>
            </w:pPr>
            <w:r>
              <w:rPr>
                <w:rFonts w:ascii="Times New Roman"/>
                <w:b w:val="false"/>
                <w:i w:val="false"/>
                <w:color w:val="000000"/>
                <w:sz w:val="20"/>
              </w:rPr>
              <w:t>
1) выделения токсичных веществ;</w:t>
            </w:r>
          </w:p>
          <w:p>
            <w:pPr>
              <w:spacing w:after="20"/>
              <w:ind w:left="20"/>
              <w:jc w:val="both"/>
            </w:pPr>
            <w:r>
              <w:rPr>
                <w:rFonts w:ascii="Times New Roman"/>
                <w:b w:val="false"/>
                <w:i w:val="false"/>
                <w:color w:val="000000"/>
                <w:sz w:val="20"/>
              </w:rPr>
              <w:t>
2) присутствия в воздухе опасных твердых частиц и газообразных примесей;</w:t>
            </w:r>
          </w:p>
          <w:p>
            <w:pPr>
              <w:spacing w:after="20"/>
              <w:ind w:left="20"/>
              <w:jc w:val="both"/>
            </w:pPr>
            <w:r>
              <w:rPr>
                <w:rFonts w:ascii="Times New Roman"/>
                <w:b w:val="false"/>
                <w:i w:val="false"/>
                <w:color w:val="000000"/>
                <w:sz w:val="20"/>
              </w:rPr>
              <w:t>
3) опасного уровня радиации;</w:t>
            </w:r>
          </w:p>
          <w:p>
            <w:pPr>
              <w:spacing w:after="20"/>
              <w:ind w:left="20"/>
              <w:jc w:val="both"/>
            </w:pPr>
            <w:r>
              <w:rPr>
                <w:rFonts w:ascii="Times New Roman"/>
                <w:b w:val="false"/>
                <w:i w:val="false"/>
                <w:color w:val="000000"/>
                <w:sz w:val="20"/>
              </w:rPr>
              <w:t>
4) загрязнение или отравление воды и почвы;</w:t>
            </w:r>
          </w:p>
          <w:p>
            <w:pPr>
              <w:spacing w:after="20"/>
              <w:ind w:left="20"/>
              <w:jc w:val="both"/>
            </w:pPr>
            <w:r>
              <w:rPr>
                <w:rFonts w:ascii="Times New Roman"/>
                <w:b w:val="false"/>
                <w:i w:val="false"/>
                <w:color w:val="000000"/>
                <w:sz w:val="20"/>
              </w:rPr>
              <w:t>
5) неадекватного удаления отработанной воды, дыма, твердых и жидких отходов;</w:t>
            </w:r>
          </w:p>
          <w:p>
            <w:pPr>
              <w:spacing w:after="20"/>
              <w:ind w:left="20"/>
              <w:jc w:val="both"/>
            </w:pPr>
            <w:r>
              <w:rPr>
                <w:rFonts w:ascii="Times New Roman"/>
                <w:b w:val="false"/>
                <w:i w:val="false"/>
                <w:color w:val="000000"/>
                <w:sz w:val="20"/>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в процессе эксплуатации (использования) строительный объект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защиты от шума строительный объект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физических и юридических лиц, обладающих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w:t>
            </w:r>
            <w:r>
              <w:br/>
            </w:r>
            <w:r>
              <w:rPr>
                <w:rFonts w:ascii="Times New Roman"/>
                <w:b w:val="false"/>
                <w:i w:val="false"/>
                <w:color w:val="000000"/>
                <w:sz w:val="20"/>
              </w:rPr>
              <w:t>контроля и надзора в области</w:t>
            </w:r>
            <w:r>
              <w:br/>
            </w:r>
            <w:r>
              <w:rPr>
                <w:rFonts w:ascii="Times New Roman"/>
                <w:b w:val="false"/>
                <w:i w:val="false"/>
                <w:color w:val="000000"/>
                <w:sz w:val="20"/>
              </w:rPr>
              <w:t>технического регулирования</w:t>
            </w:r>
          </w:p>
        </w:tc>
      </w:tr>
    </w:tbl>
    <w:bookmarkStart w:name="z1334" w:id="157"/>
    <w:p>
      <w:pPr>
        <w:spacing w:after="0"/>
        <w:ind w:left="0"/>
        <w:jc w:val="left"/>
      </w:pPr>
      <w:r>
        <w:rPr>
          <w:rFonts w:ascii="Times New Roman"/>
          <w:b/>
          <w:i w:val="false"/>
          <w:color w:val="000000"/>
        </w:rPr>
        <w:t xml:space="preserve"> Субъективные критерии в области технического регулирования в отношении органа по подтверждению соответствия и испытательной лаборатории (центра)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и профилактического контроля с посещением субъектов (объектов)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договора на проведение работ по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обеспечения идентификации, отбора образцов и их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состояния производства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проведения анализа полученных результатов и принятие решения о выдаче (об отказе в выдаче)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органа по подтверждению соответствия регистрации сертификата соответствия в реестре технического регулирования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формирования и выдачи сертификата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органом по подтверждению соответствия осуществления периодической оценки за сертифицированной продукцией (если это предусмотрено схемой сертификации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органом по подтверждению соответствия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органом по подтверждению соответствия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органом по подтверждению соответствия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приложения к декларации о соответствии, содержащее перечень продукции, на которую распространяется 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объектов для целей обязательного или добровольного подтверждения соответствия в пределах своей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испытательной лабораторией (центром) достоверности результатов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испытательной лабораторией (центром) оформления и выдачи результатов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испытательной лабораторией (центром)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технического регулирования в отношении органа по подтверждению соответствия и испытательной лаборатории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технического в отношении органа по подтверждению соответствия и испытательной лаборатории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технического регулирования в отношении органа по подтверждению соответствия и испытательной лаборатории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технического регулирования в отношении органа по подтверждению соответствия и испытательной лаборатории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336" w:id="158"/>
      <w:r>
        <w:rPr>
          <w:rFonts w:ascii="Times New Roman"/>
          <w:b w:val="false"/>
          <w:i w:val="false"/>
          <w:color w:val="000000"/>
          <w:sz w:val="28"/>
        </w:rPr>
        <w:t>
      Примечание: расшифровка аббревиатуры:</w:t>
      </w:r>
    </w:p>
    <w:bookmarkEnd w:id="158"/>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w:t>
            </w:r>
            <w:r>
              <w:br/>
            </w:r>
            <w:r>
              <w:rPr>
                <w:rFonts w:ascii="Times New Roman"/>
                <w:b w:val="false"/>
                <w:i w:val="false"/>
                <w:color w:val="000000"/>
                <w:sz w:val="20"/>
              </w:rPr>
              <w:t>№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39" w:id="159"/>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59"/>
    <w:p>
      <w:pPr>
        <w:spacing w:after="0"/>
        <w:ind w:left="0"/>
        <w:jc w:val="both"/>
      </w:pPr>
      <w:bookmarkStart w:name="z1340" w:id="160"/>
      <w:r>
        <w:rPr>
          <w:rFonts w:ascii="Times New Roman"/>
          <w:b w:val="false"/>
          <w:i w:val="false"/>
          <w:color w:val="000000"/>
          <w:sz w:val="28"/>
        </w:rPr>
        <w:t>
      Государственный орган, назначивший проверку/</w:t>
      </w:r>
    </w:p>
    <w:bookmarkEnd w:id="160"/>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 дата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Флага национальному стандарту СТ РК 988</w:t>
            </w:r>
          </w:p>
          <w:p>
            <w:pPr>
              <w:spacing w:after="20"/>
              <w:ind w:left="20"/>
              <w:jc w:val="both"/>
            </w:pPr>
            <w:r>
              <w:rPr>
                <w:rFonts w:ascii="Times New Roman"/>
                <w:b w:val="false"/>
                <w:i w:val="false"/>
                <w:color w:val="000000"/>
                <w:sz w:val="20"/>
              </w:rPr>
              <w:t>
"Государственный Флаг Республики Казахстан.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Государственного Герба национальному стандарту СТ РК 989 "Государственный Герб Республики Казахстан.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2" w:id="161"/>
      <w:r>
        <w:rPr>
          <w:rFonts w:ascii="Times New Roman"/>
          <w:b w:val="false"/>
          <w:i w:val="false"/>
          <w:color w:val="000000"/>
          <w:sz w:val="28"/>
        </w:rPr>
        <w:t>
      Должностное (ые) лицо (а)</w:t>
      </w:r>
    </w:p>
    <w:bookmarkEnd w:id="161"/>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45" w:id="162"/>
    <w:p>
      <w:pPr>
        <w:spacing w:after="0"/>
        <w:ind w:left="0"/>
        <w:jc w:val="left"/>
      </w:pPr>
      <w:r>
        <w:rPr>
          <w:rFonts w:ascii="Times New Roman"/>
          <w:b/>
          <w:i w:val="false"/>
          <w:color w:val="000000"/>
        </w:rPr>
        <w:t xml:space="preserve"> Проверочный лист в области технического регулирования в отношении учебных центров</w:t>
      </w:r>
    </w:p>
    <w:bookmarkEnd w:id="162"/>
    <w:p>
      <w:pPr>
        <w:spacing w:after="0"/>
        <w:ind w:left="0"/>
        <w:jc w:val="both"/>
      </w:pPr>
      <w:bookmarkStart w:name="z1346" w:id="163"/>
      <w:r>
        <w:rPr>
          <w:rFonts w:ascii="Times New Roman"/>
          <w:b w:val="false"/>
          <w:i w:val="false"/>
          <w:color w:val="000000"/>
          <w:sz w:val="28"/>
        </w:rPr>
        <w:t>
      Государственный орган, назначивший проверку/</w:t>
      </w:r>
    </w:p>
    <w:bookmarkEnd w:id="163"/>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 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p>
            <w:pPr>
              <w:spacing w:after="20"/>
              <w:ind w:left="20"/>
              <w:jc w:val="both"/>
            </w:pPr>
            <w:r>
              <w:rPr>
                <w:rFonts w:ascii="Times New Roman"/>
                <w:b w:val="false"/>
                <w:i w:val="false"/>
                <w:color w:val="000000"/>
                <w:sz w:val="20"/>
              </w:rPr>
              <w:t>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подготовки и повышения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осуществляется в форме квалификационных курсов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 изданных нормативных, справочных и учебно-методических документов, включенных в учебные планы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планов по каждому квалификационному курсу, в том числе лекции, практических занятий (при необходимости), предназначенных к обязательному усвоению знаний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преподавательского состава, осуществляющего подготовку и повышение квалификации слушателей в соответствии с учебным планом, в зависимости от области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учебным центром уполномоченного органа о внесенных изменениях, при изменении в учебных планах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учебным центром уполномоченного органа, при прекращении своей деятельности в течение 10 (десяти) календарных дней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8" w:id="164"/>
      <w:r>
        <w:rPr>
          <w:rFonts w:ascii="Times New Roman"/>
          <w:b w:val="false"/>
          <w:i w:val="false"/>
          <w:color w:val="000000"/>
          <w:sz w:val="28"/>
        </w:rPr>
        <w:t>
      Должностное (ые) лицо (а)</w:t>
      </w:r>
    </w:p>
    <w:bookmarkEnd w:id="164"/>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51" w:id="165"/>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уполномоченного на выдачу сертификата о происхождении товара и сертификата о происхождении товара для внутреннего обращения, об определении статуса товара Евразийского экономического союза или иностранного товара</w:t>
      </w:r>
    </w:p>
    <w:bookmarkEnd w:id="165"/>
    <w:p>
      <w:pPr>
        <w:spacing w:after="0"/>
        <w:ind w:left="0"/>
        <w:jc w:val="both"/>
      </w:pPr>
      <w:bookmarkStart w:name="z1352" w:id="166"/>
      <w:r>
        <w:rPr>
          <w:rFonts w:ascii="Times New Roman"/>
          <w:b w:val="false"/>
          <w:i w:val="false"/>
          <w:color w:val="000000"/>
          <w:sz w:val="28"/>
        </w:rPr>
        <w:t>
      Государственный орган, назначивший проверку/</w:t>
      </w:r>
    </w:p>
    <w:bookmarkEnd w:id="166"/>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 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 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 __________________________________</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об оформлении сертификата о происхождении товара в произвольной форме, перед оформлением сертификата о происхождении товара формы "CT-KZ" составленное уполномоченным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экспортируемого, реэкспортируемого из Республики Казахстан не позднее 1 (одного) рабочего дня, за исключением, когда выдача осуществляется не позднее 3 (трех) рабочих дней, следующих за днем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о происхождении товара формы "СТ-KZ" или письменного мотивированного решения об отказе в его выдаче не позднее 3 (трех) рабочих дней в электронной форме посредством информационной системы уполномоченной организации посредством информационной системы уполномоченной организации, наделенная правом оформления, удостоверения и выдачи сертификата о происхождении товара (далее – уполномоченная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физического или юридического лица на получение сертификата о происхождении товара, экспортируемого, реэкспортируемого из Республики Казахстан, об определении статуса товара Евразийского экономического союза или иностранного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транспортных документов, при экспортировании товара в страны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документов при проведении экспертизы происхождения товара совместно с заявкой на проведение экспертизы происхождения товара для внутреннего обращения:</w:t>
            </w:r>
          </w:p>
          <w:p>
            <w:pPr>
              <w:spacing w:after="20"/>
              <w:ind w:left="20"/>
              <w:jc w:val="both"/>
            </w:pPr>
            <w:r>
              <w:rPr>
                <w:rFonts w:ascii="Times New Roman"/>
                <w:b w:val="false"/>
                <w:i w:val="false"/>
                <w:color w:val="000000"/>
                <w:sz w:val="20"/>
              </w:rPr>
              <w:t>
1) документы, подтверждающие юридический статус заявителя (для юридических лиц - справка о государственной регистрации (перерегистрации) юридического лица, справка об учетной регистрации филиала или представительства юридического лица, положение о филиале или представительстве юридического лица, для индивидуальных предпринимателей – документ подтверждающий постановку физического лица на регистрационный учет в качестве лица, занимающегося частной практикой) предоставляются 1 (один) раз в год;</w:t>
            </w:r>
          </w:p>
          <w:p>
            <w:pPr>
              <w:spacing w:after="20"/>
              <w:ind w:left="20"/>
              <w:jc w:val="both"/>
            </w:pPr>
            <w:r>
              <w:rPr>
                <w:rFonts w:ascii="Times New Roman"/>
                <w:b w:val="false"/>
                <w:i w:val="false"/>
                <w:color w:val="000000"/>
                <w:sz w:val="20"/>
              </w:rPr>
              <w:t>
2) документы, подтверждающие приобретение товара (когда заявитель не является производителем заявленного товара) - договор с производителем товара или на приобретение товара, накладные, счета-фактуры;</w:t>
            </w:r>
          </w:p>
          <w:p>
            <w:pPr>
              <w:spacing w:after="20"/>
              <w:ind w:left="20"/>
              <w:jc w:val="both"/>
            </w:pPr>
            <w:r>
              <w:rPr>
                <w:rFonts w:ascii="Times New Roman"/>
                <w:b w:val="false"/>
                <w:i w:val="false"/>
                <w:color w:val="000000"/>
                <w:sz w:val="20"/>
              </w:rPr>
              <w:t>
документы для определения критерия достаточной переработки товара (для подтверждения стоимости сырья и (или) компонентов, используемых в производстве товара, договоры на поставку сырья и (или) счета-фактуры и (или) накладные, документация с описанием технологических операций, с 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с указанием должностей и (или) профессий, расчет стоимости готовой продукции на условиях цены "франко-завод" с учетом стоимости используемого сырья или компонента иностранного происхождения);</w:t>
            </w:r>
          </w:p>
          <w:p>
            <w:pPr>
              <w:spacing w:after="20"/>
              <w:ind w:left="20"/>
              <w:jc w:val="both"/>
            </w:pPr>
            <w:r>
              <w:rPr>
                <w:rFonts w:ascii="Times New Roman"/>
                <w:b w:val="false"/>
                <w:i w:val="false"/>
                <w:color w:val="000000"/>
                <w:sz w:val="20"/>
              </w:rPr>
              <w:t>
3) сертификат о происхождении товара для внутреннего обращения (далее - сертификат о происхождении товара формы "СТ-KZ") и (или) документы, подтверждающие происхождение сырья, материалов и (или) компонентов, за исключением разрешительных документов на экспорт;</w:t>
            </w:r>
          </w:p>
          <w:p>
            <w:pPr>
              <w:spacing w:after="20"/>
              <w:ind w:left="20"/>
              <w:jc w:val="both"/>
            </w:pPr>
            <w:r>
              <w:rPr>
                <w:rFonts w:ascii="Times New Roman"/>
                <w:b w:val="false"/>
                <w:i w:val="false"/>
                <w:color w:val="000000"/>
                <w:sz w:val="20"/>
              </w:rPr>
              <w:t>
4) складская справка о наличии и количестве товара на складе с указанием адреса склада или справка о планируемом годовом объеме выпуска товара серийного производства;</w:t>
            </w:r>
          </w:p>
          <w:p>
            <w:pPr>
              <w:spacing w:after="20"/>
              <w:ind w:left="20"/>
              <w:jc w:val="both"/>
            </w:pPr>
            <w:r>
              <w:rPr>
                <w:rFonts w:ascii="Times New Roman"/>
                <w:b w:val="false"/>
                <w:i w:val="false"/>
                <w:color w:val="000000"/>
                <w:sz w:val="20"/>
              </w:rPr>
              <w:t>
5) доверенность на представление интересов заявителя (когда заявление подается не руководителем);</w:t>
            </w:r>
          </w:p>
          <w:p>
            <w:pPr>
              <w:spacing w:after="20"/>
              <w:ind w:left="20"/>
              <w:jc w:val="both"/>
            </w:pPr>
            <w:r>
              <w:rPr>
                <w:rFonts w:ascii="Times New Roman"/>
                <w:b w:val="false"/>
                <w:i w:val="false"/>
                <w:color w:val="000000"/>
                <w:sz w:val="20"/>
              </w:rPr>
              <w:t>
6) для продукции растениеводства: справка-подтверждение местного исполнительного органа соответствующей административно-территориальной единицы Республики Казахстан о выращивании заявленной партии продукции на указанной территории;</w:t>
            </w:r>
          </w:p>
          <w:p>
            <w:pPr>
              <w:spacing w:after="20"/>
              <w:ind w:left="20"/>
              <w:jc w:val="both"/>
            </w:pPr>
            <w:r>
              <w:rPr>
                <w:rFonts w:ascii="Times New Roman"/>
                <w:b w:val="false"/>
                <w:i w:val="false"/>
                <w:color w:val="000000"/>
                <w:sz w:val="20"/>
              </w:rPr>
              <w:t xml:space="preserve">
7) декларация по индивидуальному подоходному налогу и социальному налогу за предыдущий квартал (форма 200.00), упрощенная декларация для субъектов малого предпринимательства за предыдущее полугодие (форма 910.00), декларация для плательщиков единого земельного налога (форма 920.00) и (или) трудовые договора, документы об оплате обязательных платежей с доходов работников за последние три месяца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товара по внешним признакам, маркировке (наименование, тип, упаковка, класс, предприятие-изготовитель), осуществление фотосъемки товара и места его производства с выездом на место нахождения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технологического процесса при производстве товара с целью установления критерия достаточной переработки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расчета доли местного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проверки соответствия заявленного товара по ТН ВЭД и НК РК 04 "Классификатор продукции по видам экономической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на приобретение товара (договор, счет-фактура) при подтверждениях происхождения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факт ввоза товара на территорию Республики Казахстан (декларация на товары (если товар ввезен с территории государств-членов Евразийского экономического союза, то декларация на товары не предоставляется), документы о перевозке товара (если товар транспортируется автомобильным транспортом с территории государств-членов Евразийского экономического союза, то дополнительно представляется талон прохождения государственного контроля)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документов, подтверждающих происхождение товара (сертификат о происхождении товара или декларация о происхождении товара) для товаров, реэкспортируемых из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проверки акта экспертизы на предмет определения страны происхождения товара для внутреннего обращения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товара по Товарной номенклатурой внешнеэкономической деятельности на уровне любого из первых четырех знаков, произошедшее в результате переработки товара для соблюдения критериев достаточной переработки товара казахстанского происхождения для внутреннего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правил адвалорной доли, расчет адвалорной доли в производстве товара:</w:t>
            </w:r>
          </w:p>
          <w:p>
            <w:pPr>
              <w:spacing w:after="20"/>
              <w:ind w:left="20"/>
              <w:jc w:val="both"/>
            </w:pPr>
            <w:r>
              <w:rPr>
                <w:rFonts w:ascii="Times New Roman"/>
                <w:b w:val="false"/>
                <w:i w:val="false"/>
                <w:color w:val="000000"/>
                <w:sz w:val="20"/>
              </w:rPr>
              <w:t>
1) для импортированных товаров - по таможенной стоимости этих товаров при их ввозе в страну, где осуществляется производство конечной продукции, или когда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p>
          <w:p>
            <w:pPr>
              <w:spacing w:after="20"/>
              <w:ind w:left="20"/>
              <w:jc w:val="both"/>
            </w:pPr>
            <w:r>
              <w:rPr>
                <w:rFonts w:ascii="Times New Roman"/>
                <w:b w:val="false"/>
                <w:i w:val="false"/>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сертификата о происхождении товара на бланках, имеющих степени защиты: первый экземпляр–подлинник, второй и третий экземпляр – копии, ведение учета использования, хранения и выдачи бланков сертификата о происхождении товара уполномоченной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заявителю оформленного сертификата под роспись в журнале регистрации выданных сертификатов о происхождении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документов и поверку сведений в них, и составление заключения в произвольной форме об оформлении сертификата о происхождении товара либо об отказе в оформлении сертификата о происхождении товара лицом, состоящее в штате уполномоченной организации, наделенное правом оформления, удостоверения и выдачи сертификата о происхождении товара (далее - уполномоченное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выезда на место нахождения производства заявляемого товара для проверки места производства серийной продукции,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"СТ-1" или "СТ-KZ" в отношении запрашиваемого товара, выданного за последние 2 (два)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экспертизы происхождения товара экспертом-аудитором в срок не более пяти рабочих дней с момента представления и регистрации заявки с полным пакетом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определению страны происхождения товара для внутреннего обращения на договорной основе на основании заявки на проведение экспертизы происхождения товара для внутреннего обращения по утвержденной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позволяющих идентифицировать используемые при производстве сырье, материалы, комплектующие изделия и (или) документы, удостоверяющие их происхождение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испытаний, выданные аккредитованными испытательными лабораториями (центрами), при невозможности идентификации товара без лабораторных испытании (измерений) при проведении дополнительных исследований и невозможности идентификации товара по внешним признакам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 выдача акта экспертизы о происхождении товара для внутреннего обращения по утвержденной форме, юридическим лицом, имеющим в штате эксперта-аудитора по определению страны происхождения товара, статуса товара Евразийского экономического союза или иностранного товара, осуществляющее работы по проведению экспертизы происхождения товара, статуса товара Евразийского экономического союза или иностранного товара, о том, что товар является:</w:t>
            </w:r>
          </w:p>
          <w:p>
            <w:pPr>
              <w:spacing w:after="20"/>
              <w:ind w:left="20"/>
              <w:jc w:val="both"/>
            </w:pPr>
            <w:r>
              <w:rPr>
                <w:rFonts w:ascii="Times New Roman"/>
                <w:b w:val="false"/>
                <w:i w:val="false"/>
                <w:color w:val="000000"/>
                <w:sz w:val="20"/>
              </w:rPr>
              <w:t>
1) полностью казахстанского происхождения;</w:t>
            </w:r>
          </w:p>
          <w:p>
            <w:pPr>
              <w:spacing w:after="20"/>
              <w:ind w:left="20"/>
              <w:jc w:val="both"/>
            </w:pPr>
            <w:r>
              <w:rPr>
                <w:rFonts w:ascii="Times New Roman"/>
                <w:b w:val="false"/>
                <w:i w:val="false"/>
                <w:color w:val="000000"/>
                <w:sz w:val="20"/>
              </w:rPr>
              <w:t>
2) казахстанского происхождения с учетом критерия достаточной переработки товара;</w:t>
            </w:r>
          </w:p>
          <w:p>
            <w:pPr>
              <w:spacing w:after="20"/>
              <w:ind w:left="20"/>
              <w:jc w:val="both"/>
            </w:pPr>
            <w:r>
              <w:rPr>
                <w:rFonts w:ascii="Times New Roman"/>
                <w:b w:val="false"/>
                <w:i w:val="false"/>
                <w:color w:val="000000"/>
                <w:sz w:val="20"/>
              </w:rPr>
              <w:t>
3) иностранного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экспертизы о происхождении товара для внутреннего обращения на партию товара сроком действия двенадцать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 и документов, доказывающих факты приобретения не менее одного закупа сырья, материалов и (или) компонентов (накладные и (или) счета-фактуры), использованных в период действия сертификатов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ранее полученных сертификатах о происхождении товара формы "СТ-KZ"на партию товара в пределах идентичной товарной позиции ТН ВЭД более одного года, за исключением производителей лекарственных средств и медицинских изделий, которые предоставляют регистрационное удостоверение, и лифтов, эскалаторов, траволаторов, подъемников для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 ежегодном получении им сертификатов о происхождении товара формы "СТ-KZ" серийного производства в течение последних трех лет или сертификата о происхождении товара формы "СТ-KZ" серийного производства, выданного на тридцать шесть месяцев, документы, доказывающие факты приобретения не менее одного закупа сырья, материалов и (или) компонентов (накладные и (или) счета-фактуры), использованные в период действия сертификатов о происхождении товара формы "СТ-KZ" серийного производства, за исключением производителей лекарственных средств и медицинских изделий, которые предоставляют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экспертизы о происхождении товара серийного производства на тридцать шесть месяцев заявителю, ранее не получавшему сертификат о происхождении товара формы "СТ-KZ" серийного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акте экспертизы о происхождении товара, при установлении происхождения товара, произведенного из товаров (сырья, материалов, продукции) полностью казахстанского происхождения:</w:t>
            </w:r>
          </w:p>
          <w:p>
            <w:pPr>
              <w:spacing w:after="20"/>
              <w:ind w:left="20"/>
              <w:jc w:val="both"/>
            </w:pPr>
            <w:r>
              <w:rPr>
                <w:rFonts w:ascii="Times New Roman"/>
                <w:b w:val="false"/>
                <w:i w:val="false"/>
                <w:color w:val="000000"/>
                <w:sz w:val="20"/>
              </w:rPr>
              <w:t>
1) технологический процесс изготовления данного товара (нормативный документ, технологические инструкции);</w:t>
            </w:r>
          </w:p>
          <w:p>
            <w:pPr>
              <w:spacing w:after="20"/>
              <w:ind w:left="20"/>
              <w:jc w:val="both"/>
            </w:pPr>
            <w:r>
              <w:rPr>
                <w:rFonts w:ascii="Times New Roman"/>
                <w:b w:val="false"/>
                <w:i w:val="false"/>
                <w:color w:val="000000"/>
                <w:sz w:val="20"/>
              </w:rPr>
              <w:t>
2) поставщики сырья, материалов и компонентов, использованных при производстве товара;</w:t>
            </w:r>
          </w:p>
          <w:p>
            <w:pPr>
              <w:spacing w:after="20"/>
              <w:ind w:left="20"/>
              <w:jc w:val="both"/>
            </w:pPr>
            <w:r>
              <w:rPr>
                <w:rFonts w:ascii="Times New Roman"/>
                <w:b w:val="false"/>
                <w:i w:val="false"/>
                <w:color w:val="000000"/>
                <w:sz w:val="20"/>
              </w:rPr>
              <w:t>
3) счета-фактура и (или) накладные на поставку сырья, материалов и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9" w:id="167"/>
      <w:r>
        <w:rPr>
          <w:rFonts w:ascii="Times New Roman"/>
          <w:b w:val="false"/>
          <w:i w:val="false"/>
          <w:color w:val="000000"/>
          <w:sz w:val="28"/>
        </w:rPr>
        <w:t>
      Должностное (ые) лицо (а)</w:t>
      </w:r>
    </w:p>
    <w:bookmarkEnd w:id="167"/>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1372" w:id="168"/>
    <w:p>
      <w:pPr>
        <w:spacing w:after="0"/>
        <w:ind w:left="0"/>
        <w:jc w:val="left"/>
      </w:pPr>
      <w:r>
        <w:rPr>
          <w:rFonts w:ascii="Times New Roman"/>
          <w:b/>
          <w:i w:val="false"/>
          <w:color w:val="000000"/>
        </w:rPr>
        <w:t xml:space="preserve"> Проверочный лист в области технического регулирования в отношении субъектов технического регулирования входящие в структуру государственной системы технического регулирования, а также физические и юридические лица, обладающие в отношении объектов технического регулирования правом владения, пользования и (или) распоряжения в соответствии с гражданским законодательством Республики Казахстан</w:t>
      </w:r>
    </w:p>
    <w:bookmarkEnd w:id="168"/>
    <w:p>
      <w:pPr>
        <w:spacing w:after="0"/>
        <w:ind w:left="0"/>
        <w:jc w:val="both"/>
      </w:pPr>
      <w:bookmarkStart w:name="z1373" w:id="169"/>
      <w:r>
        <w:rPr>
          <w:rFonts w:ascii="Times New Roman"/>
          <w:b w:val="false"/>
          <w:i w:val="false"/>
          <w:color w:val="000000"/>
          <w:sz w:val="28"/>
        </w:rPr>
        <w:t>
      Государственный орган, назначивший проверку/</w:t>
      </w:r>
    </w:p>
    <w:bookmarkEnd w:id="169"/>
    <w:p>
      <w:pPr>
        <w:spacing w:after="0"/>
        <w:ind w:left="0"/>
        <w:jc w:val="both"/>
      </w:pPr>
      <w:r>
        <w:rPr>
          <w:rFonts w:ascii="Times New Roman"/>
          <w:b w:val="false"/>
          <w:i w:val="false"/>
          <w:color w:val="000000"/>
          <w:sz w:val="28"/>
        </w:rPr>
        <w:t>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 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 дата</w:t>
      </w:r>
    </w:p>
    <w:p>
      <w:pPr>
        <w:spacing w:after="0"/>
        <w:ind w:left="0"/>
        <w:jc w:val="both"/>
      </w:pPr>
      <w:r>
        <w:rPr>
          <w:rFonts w:ascii="Times New Roman"/>
          <w:b w:val="false"/>
          <w:i w:val="false"/>
          <w:color w:val="000000"/>
          <w:sz w:val="28"/>
        </w:rPr>
        <w:t>___________________________ 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требований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изготовителем и (или) уполномоченным изготовителем лицом и (или) импортером при выпуске в обращение продукции полной, необходимой, однозначно понимаемой и достоверной информацией о ней, исключающая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информацией для потребителя и текста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расположенной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нанесенной способом, предусмотренным документами по стандартизации, и предоставленной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недопущения указывания наименования, вводящее потребителей в заблуждение относительно происхождения (природы) продукции, указание наименование другой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изготовителями, уполномоченных изготовителями лицами, импортерами, продавцами наличием информации для потребителя о продукции включающую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наличия соответствующей информации при изготовлении (производстве) продукции обработанного основного ингредиента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о массе нетто, брутто, основных размеров и объемов продукции указывающийся в метрической системе мер (Международной системе единиц)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наличием информации при наличии требований безопасности при хранении, перевозке, использовании, утилизации (переработки), уничтожении продукции выделяемой от остальной информации для потребителя другим шрифтом, цветом или иными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маркировке продукции по обеспечению наличием этикетки, которая легко читаема сквозь наружную упаковку, либо наличие аналогичной этикетки на наружной упаковке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маркировке продукции по обеспечению сохранности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обеспечивающая любым способом, гарантируя ее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переработки, утилизации, уничтожению либо обратного вывоза с территории Республики Казахстан отозванной продукции со дня выявления неустранимых несоответствии в течение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информированию изготовителем, уполномоченным изготовителем лицо, импортером или продавцом о результатах принятых мер по отзыву продукции с предоставлением сведений о продукциях (наименование, код товарной номенклатуры внешней экономической деятельности, количество (единица (в штуках), масса (в килограммах), объем (в литрах), стоимость, № партии, дата изготовления, сведения о документе об оценке соответствия) и указанием выявленных несоответствий (пунктов,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лицом, импортером или продавцом по оповещению приобретателей на казахском и (или) русском языках посредством информационно-коммуникационных технологий, с указанием своих контактных данных для получения подробной информации об условиях отзыва (путем обмена, возврата, возмещения), место расположения пунктов приема такой продукции и ответственных лиц с обязательным предупреждением о возможности нарушения прав и законных интересов приобретателя, причинения вреда жизни и здоровью человека и окружающей среде в результате использования такой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уполномоченным изготовителем лицо, импортером или продавцом по оповещению при наличии контактных данных приобретателя об отзыве продукции, не соответствующей требованиям безопасности, в течение 3 (трех) календарных дней с момента установления факта выпуска в обращение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проведения процедуры обязательного подтверждения соответствия для дальнейшего использования переработанной продукции или ее обращения на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помещением для хранения у субъекта надзора или третьего лица на основании договора хранения, заключенного с субъектом надзора, в соответствии с гражданским законодательством Республики Казахстан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хранению изъятой продукции в соответствии с требованиями нормативных документов по стандартизации на изъятую продукцию и условиями хранения, указанными в маркировке или в товаросопроводительных документах на продукцию субъектом надзора или третьим лицом, осуществляющих хранение изъятой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в зоне, исключающей ее соприкосновение с иной продукцией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изготовителем, уполномоченного изготовителем лицом, импортером или продавцом по обеспечению хранения изъятой продукции с надписью: "ИЗЪЯТО, ПРОДУКЦИЯ НЕ СООТВЕТСТВУЕТ ТРЕБОВАНИЯМ ТЕХНИЧЕСКОГО РЕГЛАМЕНТА" и нанесению данной надписи с учетом контраста между цветами фона и надписи с обеспечением возможности прочтения информации без применения оптических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изготовителем, уполномоченного изготовителем лицом, импортером или продавцом по обеспечению хранения изъятой продукции до вступления в силу решения суда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железнодорожного подвижного состава и его составных частей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и производстве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7) установления критериев предельных состояний продукции;</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и его составных частей требованиям по прочности, устойчивости и техническому состоянию безопасному движению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железнодорожным подвижным составом и его составными частями:</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выполнение условий эксплуатации с учетом внешних климатических и механических воздействий;</w:t>
            </w:r>
          </w:p>
          <w:p>
            <w:pPr>
              <w:spacing w:after="20"/>
              <w:ind w:left="20"/>
              <w:jc w:val="both"/>
            </w:pPr>
            <w:r>
              <w:rPr>
                <w:rFonts w:ascii="Times New Roman"/>
                <w:b w:val="false"/>
                <w:i w:val="false"/>
                <w:color w:val="000000"/>
                <w:sz w:val="20"/>
              </w:rPr>
              <w:t>
3)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4) устойчивость от схода колеса с рельса;</w:t>
            </w:r>
          </w:p>
          <w:p>
            <w:pPr>
              <w:spacing w:after="20"/>
              <w:ind w:left="20"/>
              <w:jc w:val="both"/>
            </w:pPr>
            <w:r>
              <w:rPr>
                <w:rFonts w:ascii="Times New Roman"/>
                <w:b w:val="false"/>
                <w:i w:val="false"/>
                <w:color w:val="000000"/>
                <w:sz w:val="20"/>
              </w:rPr>
              <w:t>
5) устойчивость от опрокидывания в криволинейных участках пути;</w:t>
            </w:r>
          </w:p>
          <w:p>
            <w:pPr>
              <w:spacing w:after="20"/>
              <w:ind w:left="20"/>
              <w:jc w:val="both"/>
            </w:pPr>
            <w:r>
              <w:rPr>
                <w:rFonts w:ascii="Times New Roman"/>
                <w:b w:val="false"/>
                <w:i w:val="false"/>
                <w:color w:val="000000"/>
                <w:sz w:val="20"/>
              </w:rPr>
              <w:t>
6) предотвращение самопроизвольного ухода с места стоянки;</w:t>
            </w:r>
          </w:p>
          <w:p>
            <w:pPr>
              <w:spacing w:after="20"/>
              <w:ind w:left="20"/>
              <w:jc w:val="both"/>
            </w:pPr>
            <w:r>
              <w:rPr>
                <w:rFonts w:ascii="Times New Roman"/>
                <w:b w:val="false"/>
                <w:i w:val="false"/>
                <w:color w:val="000000"/>
                <w:sz w:val="20"/>
              </w:rPr>
              <w:t>
7) сцепление в поездах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8) допускаемый тормозной путь;</w:t>
            </w:r>
          </w:p>
          <w:p>
            <w:pPr>
              <w:spacing w:after="20"/>
              <w:ind w:left="20"/>
              <w:jc w:val="both"/>
            </w:pPr>
            <w:r>
              <w:rPr>
                <w:rFonts w:ascii="Times New Roman"/>
                <w:b w:val="false"/>
                <w:i w:val="false"/>
                <w:color w:val="000000"/>
                <w:sz w:val="20"/>
              </w:rPr>
              <w:t>
9)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10) предотвращение падения составных частей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11)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12) санитарно-эпидемиологическую и экологическую безопасность;</w:t>
            </w:r>
          </w:p>
          <w:p>
            <w:pPr>
              <w:spacing w:after="20"/>
              <w:ind w:left="20"/>
              <w:jc w:val="both"/>
            </w:pPr>
            <w:r>
              <w:rPr>
                <w:rFonts w:ascii="Times New Roman"/>
                <w:b w:val="false"/>
                <w:i w:val="false"/>
                <w:color w:val="000000"/>
                <w:sz w:val="20"/>
              </w:rPr>
              <w:t>
13)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14)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 п) выполнение требований пожарной безопасности;</w:t>
            </w:r>
          </w:p>
          <w:p>
            <w:pPr>
              <w:spacing w:after="20"/>
              <w:ind w:left="20"/>
              <w:jc w:val="both"/>
            </w:pPr>
            <w:r>
              <w:rPr>
                <w:rFonts w:ascii="Times New Roman"/>
                <w:b w:val="false"/>
                <w:i w:val="false"/>
                <w:color w:val="000000"/>
                <w:sz w:val="20"/>
              </w:rPr>
              <w:t>
15) прочность при допустимых режимах нагружения и воздействиях;</w:t>
            </w:r>
          </w:p>
          <w:p>
            <w:pPr>
              <w:spacing w:after="20"/>
              <w:ind w:left="20"/>
              <w:jc w:val="both"/>
            </w:pPr>
            <w:r>
              <w:rPr>
                <w:rFonts w:ascii="Times New Roman"/>
                <w:b w:val="false"/>
                <w:i w:val="false"/>
                <w:color w:val="000000"/>
                <w:sz w:val="20"/>
              </w:rPr>
              <w:t>
16)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17)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18)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19) безопасность конструкции грузовых, почтовых и багажных вагонов при погрузке и разгрузке с применением средств механизации;</w:t>
            </w:r>
          </w:p>
          <w:p>
            <w:pPr>
              <w:spacing w:after="20"/>
              <w:ind w:left="20"/>
              <w:jc w:val="both"/>
            </w:pPr>
            <w:r>
              <w:rPr>
                <w:rFonts w:ascii="Times New Roman"/>
                <w:b w:val="false"/>
                <w:i w:val="false"/>
                <w:color w:val="000000"/>
                <w:sz w:val="20"/>
              </w:rPr>
              <w:t>
20) сцепление вагонов при роспуске с горок и (или) проходе по аппарельному съезду парома;</w:t>
            </w:r>
          </w:p>
          <w:p>
            <w:pPr>
              <w:spacing w:after="20"/>
              <w:ind w:left="20"/>
              <w:jc w:val="both"/>
            </w:pPr>
            <w:r>
              <w:rPr>
                <w:rFonts w:ascii="Times New Roman"/>
                <w:b w:val="false"/>
                <w:i w:val="false"/>
                <w:color w:val="000000"/>
                <w:sz w:val="20"/>
              </w:rPr>
              <w:t>
21) отсутствие касаний составных частей железнодорожного подвижного состава между собой и с элементами инфраструктуры железнодорожного транспорта, не предусмотренных конструкторской документацией;</w:t>
            </w:r>
          </w:p>
          <w:p>
            <w:pPr>
              <w:spacing w:after="20"/>
              <w:ind w:left="20"/>
              <w:jc w:val="both"/>
            </w:pPr>
            <w:r>
              <w:rPr>
                <w:rFonts w:ascii="Times New Roman"/>
                <w:b w:val="false"/>
                <w:i w:val="false"/>
                <w:color w:val="000000"/>
                <w:sz w:val="20"/>
              </w:rPr>
              <w:t>
22) сцепление железнодорожного подвижного состава в криволинейных участках железнодорожного пути, возможность передвижения вагонов в сцепе и одиночных вагонов по путям необщего пользования;</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снижения при внесении изменений в конструкцию железнодорожного подвижного состава и его составных частей установленных при проектировании требований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проведения обязательного подтверждения соответствия при внесении изменений в конструкцию или технологию изготовления железнодорожного подвижного состава и его составных частей, влияющих на безопасность, а также при модернизации с продлением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и его составных частях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железнодорожном подвижном составе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составных частях железнодорожного подвижного состава маркировки соответствующей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колесных парах железнодорожного подвижного состава в соответствии с конструкторской документацией знака маркировки и клеймения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отлитых знаков маркировки на рамах и балках тележек грузовых вагонов в соответствии с конструкторской документацией содержащее:</w:t>
            </w:r>
          </w:p>
          <w:p>
            <w:pPr>
              <w:spacing w:after="20"/>
              <w:ind w:left="20"/>
              <w:jc w:val="both"/>
            </w:pPr>
            <w:r>
              <w:rPr>
                <w:rFonts w:ascii="Times New Roman"/>
                <w:b w:val="false"/>
                <w:i w:val="false"/>
                <w:color w:val="000000"/>
                <w:sz w:val="20"/>
              </w:rPr>
              <w:t>
1) условный номер изготовителя;</w:t>
            </w:r>
          </w:p>
          <w:p>
            <w:pPr>
              <w:spacing w:after="20"/>
              <w:ind w:left="20"/>
              <w:jc w:val="both"/>
            </w:pPr>
            <w:r>
              <w:rPr>
                <w:rFonts w:ascii="Times New Roman"/>
                <w:b w:val="false"/>
                <w:i w:val="false"/>
                <w:color w:val="000000"/>
                <w:sz w:val="20"/>
              </w:rPr>
              <w:t>
2) две последние цифры года изготовления;</w:t>
            </w:r>
          </w:p>
          <w:p>
            <w:pPr>
              <w:spacing w:after="20"/>
              <w:ind w:left="20"/>
              <w:jc w:val="both"/>
            </w:pPr>
            <w:r>
              <w:rPr>
                <w:rFonts w:ascii="Times New Roman"/>
                <w:b w:val="false"/>
                <w:i w:val="false"/>
                <w:color w:val="000000"/>
                <w:sz w:val="20"/>
              </w:rPr>
              <w:t>
3) порядковый номер рам и балок по системе нумерации изготовителя;</w:t>
            </w:r>
          </w:p>
          <w:p>
            <w:pPr>
              <w:spacing w:after="20"/>
              <w:ind w:left="20"/>
              <w:jc w:val="both"/>
            </w:pPr>
            <w:r>
              <w:rPr>
                <w:rFonts w:ascii="Times New Roman"/>
                <w:b w:val="false"/>
                <w:i w:val="false"/>
                <w:color w:val="000000"/>
                <w:sz w:val="20"/>
              </w:rPr>
              <w:t>
4) условное обозначение марки стали;</w:t>
            </w:r>
          </w:p>
          <w:p>
            <w:pPr>
              <w:spacing w:after="20"/>
              <w:ind w:left="20"/>
              <w:jc w:val="both"/>
            </w:pPr>
            <w:r>
              <w:rPr>
                <w:rFonts w:ascii="Times New Roman"/>
                <w:b w:val="false"/>
                <w:i w:val="false"/>
                <w:color w:val="000000"/>
                <w:sz w:val="20"/>
              </w:rPr>
              <w:t>
Рамы и балки тележек грузовых вагонов в соответствии с конструкторской документацией иметь знаки клеймения изготовителя, при исправлении дефекта рам и балок сваркой - и клеймо сварщика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пассажирских вагонов и вагонов моторвагонного подвижного состава в соответствии с конструкторской документацией содержащее:</w:t>
            </w:r>
          </w:p>
          <w:p>
            <w:pPr>
              <w:spacing w:after="20"/>
              <w:ind w:left="20"/>
              <w:jc w:val="both"/>
            </w:pPr>
            <w:r>
              <w:rPr>
                <w:rFonts w:ascii="Times New Roman"/>
                <w:b w:val="false"/>
                <w:i w:val="false"/>
                <w:color w:val="000000"/>
                <w:sz w:val="20"/>
              </w:rPr>
              <w:t>
1) знак обращения на рынке государств-членов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эксплуатационных документов на государственном языке государства-члена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наличию комплекта эксплуатационной и ремонтной документации при вводе в эксплуатацию железнодорожного подвижного состава и его составных частей. </w:t>
            </w:r>
          </w:p>
          <w:p>
            <w:pPr>
              <w:spacing w:after="20"/>
              <w:ind w:left="20"/>
              <w:jc w:val="both"/>
            </w:pPr>
            <w:r>
              <w:rPr>
                <w:rFonts w:ascii="Times New Roman"/>
                <w:b w:val="false"/>
                <w:i w:val="false"/>
                <w:color w:val="000000"/>
                <w:sz w:val="20"/>
              </w:rPr>
              <w:t>
Изготовленная продукция, подлежащая обязательному подтверждению соответствия, выпускается в обращение при наличии соответствующих руководств по эксплуатации, выполнение требований и положений которых обеспечивает ее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и монтажа оборудования железнодорожного подвижного состава обеспечивающего безопасность обслуживающего персонала при эксплуатации, осмотре, техническом обслуживании, ремонте.</w:t>
            </w:r>
          </w:p>
          <w:p>
            <w:pPr>
              <w:spacing w:after="20"/>
              <w:ind w:left="20"/>
              <w:jc w:val="both"/>
            </w:pPr>
            <w:r>
              <w:rPr>
                <w:rFonts w:ascii="Times New Roman"/>
                <w:b w:val="false"/>
                <w:i w:val="false"/>
                <w:color w:val="000000"/>
                <w:sz w:val="20"/>
              </w:rPr>
              <w:t>
Наличие на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системы управления, контроля и безопасности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p>
            <w:pPr>
              <w:spacing w:after="20"/>
              <w:ind w:left="20"/>
              <w:jc w:val="both"/>
            </w:pPr>
            <w:r>
              <w:rPr>
                <w:rFonts w:ascii="Times New Roman"/>
                <w:b w:val="false"/>
                <w:i w:val="false"/>
                <w:color w:val="000000"/>
                <w:sz w:val="20"/>
              </w:rPr>
              <w:t>
Исключение системами управления и контроля железнодорожного подвижного состава созданий опасных ситуаций при возможных логических ошибках обслуживающего персонала.</w:t>
            </w:r>
          </w:p>
          <w:p>
            <w:pPr>
              <w:spacing w:after="20"/>
              <w:ind w:left="20"/>
              <w:jc w:val="both"/>
            </w:pPr>
            <w:r>
              <w:rPr>
                <w:rFonts w:ascii="Times New Roman"/>
                <w:b w:val="false"/>
                <w:i w:val="false"/>
                <w:color w:val="000000"/>
                <w:sz w:val="20"/>
              </w:rPr>
              <w:t>
Наличие в системах управления, контроля и безопасности средств сигнализации и информирования, предупреждающие о нарушениях исправного состояния железнодорожного подвижного состава и его составных частей, которые привести к возникновению ситуаций, угрожающих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железнодорожного подвижного состава, как встраиваемыми, так и поставляемыми на материальных носителях следующего:</w:t>
            </w:r>
          </w:p>
          <w:p>
            <w:pPr>
              <w:spacing w:after="20"/>
              <w:ind w:left="20"/>
              <w:jc w:val="both"/>
            </w:pPr>
            <w:r>
              <w:rPr>
                <w:rFonts w:ascii="Times New Roman"/>
                <w:b w:val="false"/>
                <w:i w:val="false"/>
                <w:color w:val="000000"/>
                <w:sz w:val="20"/>
              </w:rPr>
              <w:t>
1) работоспособность после перезагрузок, вызванных сбоями и (или)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системой управления, контроля и безопасности железнодорожного подвижного состава в случаях работы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 изменений характеристик и режимов работы, которые приводят к нарушению безопасного состояния железнодорожного подвижного состава. Недопущение сбоем системы управления при исправной работе бортовых устройств безопасности, остановки железнодорожного подвижного состава и к нарушению его проектных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(или)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или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грузовых локомотивов и специальных самоходных железнодорожных подвижных составов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приборы контроля скорости движения;</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устройство контроля плотности пневматической тормозной магистрали.</w:t>
            </w:r>
          </w:p>
          <w:p>
            <w:pPr>
              <w:spacing w:after="20"/>
              <w:ind w:left="20"/>
              <w:jc w:val="both"/>
            </w:pPr>
            <w:r>
              <w:rPr>
                <w:rFonts w:ascii="Times New Roman"/>
                <w:b w:val="false"/>
                <w:i w:val="false"/>
                <w:color w:val="000000"/>
                <w:sz w:val="20"/>
              </w:rPr>
              <w:t>
Грузовые локомотивы, предназначенные для эксплуатации на участках с интенсивным движением и для вождения соединенных поездов оборудованы следующими устройствами:</w:t>
            </w:r>
          </w:p>
          <w:p>
            <w:pPr>
              <w:spacing w:after="20"/>
              <w:ind w:left="20"/>
              <w:jc w:val="both"/>
            </w:pPr>
            <w:r>
              <w:rPr>
                <w:rFonts w:ascii="Times New Roman"/>
                <w:b w:val="false"/>
                <w:i w:val="false"/>
                <w:color w:val="000000"/>
                <w:sz w:val="20"/>
              </w:rPr>
              <w:t>
1)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2) автоматическая пожарная сигнализация.</w:t>
            </w:r>
          </w:p>
          <w:p>
            <w:pPr>
              <w:spacing w:after="20"/>
              <w:ind w:left="20"/>
              <w:jc w:val="both"/>
            </w:pPr>
            <w:r>
              <w:rPr>
                <w:rFonts w:ascii="Times New Roman"/>
                <w:b w:val="false"/>
                <w:i w:val="false"/>
                <w:color w:val="000000"/>
                <w:sz w:val="20"/>
              </w:rPr>
              <w:t>
Грузовые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маневровых локомотивов следующими устройствами:</w:t>
            </w:r>
          </w:p>
          <w:p>
            <w:pPr>
              <w:spacing w:after="20"/>
              <w:ind w:left="20"/>
              <w:jc w:val="both"/>
            </w:pPr>
            <w:r>
              <w:rPr>
                <w:rFonts w:ascii="Times New Roman"/>
                <w:b w:val="false"/>
                <w:i w:val="false"/>
                <w:color w:val="000000"/>
                <w:sz w:val="20"/>
              </w:rPr>
              <w:t>
1) дистанционная отцепка от вагонов;</w:t>
            </w:r>
          </w:p>
          <w:p>
            <w:pPr>
              <w:spacing w:after="20"/>
              <w:ind w:left="20"/>
              <w:jc w:val="both"/>
            </w:pPr>
            <w:r>
              <w:rPr>
                <w:rFonts w:ascii="Times New Roman"/>
                <w:b w:val="false"/>
                <w:i w:val="false"/>
                <w:color w:val="000000"/>
                <w:sz w:val="20"/>
              </w:rPr>
              <w:t>
2) маневровая радиосвязь, совместимая с маневровой радиосвязью, используемой на участках обращения маневровых локомотивов.</w:t>
            </w:r>
          </w:p>
          <w:p>
            <w:pPr>
              <w:spacing w:after="20"/>
              <w:ind w:left="20"/>
              <w:jc w:val="both"/>
            </w:pPr>
            <w:r>
              <w:rPr>
                <w:rFonts w:ascii="Times New Roman"/>
                <w:b w:val="false"/>
                <w:i w:val="false"/>
                <w:color w:val="000000"/>
                <w:sz w:val="20"/>
              </w:rPr>
              <w:t>
Маневровые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второй пульт управления;</w:t>
            </w:r>
          </w:p>
          <w:p>
            <w:pPr>
              <w:spacing w:after="20"/>
              <w:ind w:left="20"/>
              <w:jc w:val="both"/>
            </w:pPr>
            <w:r>
              <w:rPr>
                <w:rFonts w:ascii="Times New Roman"/>
                <w:b w:val="false"/>
                <w:i w:val="false"/>
                <w:color w:val="000000"/>
                <w:sz w:val="20"/>
              </w:rPr>
              <w:t>
2) зеркала заднего вида или аналогичные устройства;</w:t>
            </w:r>
          </w:p>
          <w:p>
            <w:pPr>
              <w:spacing w:after="20"/>
              <w:ind w:left="20"/>
              <w:jc w:val="both"/>
            </w:pPr>
            <w:r>
              <w:rPr>
                <w:rFonts w:ascii="Times New Roman"/>
                <w:b w:val="false"/>
                <w:i w:val="false"/>
                <w:color w:val="000000"/>
                <w:sz w:val="20"/>
              </w:rPr>
              <w:t>
3) устройства, обеспечивающие автоматическую остановку при внезапной потери машинистом способности к ведению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локомотивов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автоматическая пожарная сигнализация;</w:t>
            </w:r>
          </w:p>
          <w:p>
            <w:pPr>
              <w:spacing w:after="20"/>
              <w:ind w:left="20"/>
              <w:jc w:val="both"/>
            </w:pPr>
            <w:r>
              <w:rPr>
                <w:rFonts w:ascii="Times New Roman"/>
                <w:b w:val="false"/>
                <w:i w:val="false"/>
                <w:color w:val="000000"/>
                <w:sz w:val="20"/>
              </w:rPr>
              <w:t>
4) регистраторы параметров движения;</w:t>
            </w:r>
          </w:p>
          <w:p>
            <w:pPr>
              <w:spacing w:after="20"/>
              <w:ind w:left="20"/>
              <w:jc w:val="both"/>
            </w:pPr>
            <w:r>
              <w:rPr>
                <w:rFonts w:ascii="Times New Roman"/>
                <w:b w:val="false"/>
                <w:i w:val="false"/>
                <w:color w:val="000000"/>
                <w:sz w:val="20"/>
              </w:rPr>
              <w:t>
5) автоматическая локомотивная сигнализация;</w:t>
            </w:r>
          </w:p>
          <w:p>
            <w:pPr>
              <w:spacing w:after="20"/>
              <w:ind w:left="20"/>
              <w:jc w:val="both"/>
            </w:pPr>
            <w:r>
              <w:rPr>
                <w:rFonts w:ascii="Times New Roman"/>
                <w:b w:val="false"/>
                <w:i w:val="false"/>
                <w:color w:val="000000"/>
                <w:sz w:val="20"/>
              </w:rPr>
              <w:t>
6) электропневматический тормоз.</w:t>
            </w:r>
          </w:p>
          <w:p>
            <w:pPr>
              <w:spacing w:after="20"/>
              <w:ind w:left="20"/>
              <w:jc w:val="both"/>
            </w:pPr>
            <w:r>
              <w:rPr>
                <w:rFonts w:ascii="Times New Roman"/>
                <w:b w:val="false"/>
                <w:i w:val="false"/>
                <w:color w:val="000000"/>
                <w:sz w:val="20"/>
              </w:rPr>
              <w:t>
Пассажирские локомотивы, обслуживаемые одним машинистом, оборудованы следующими устройствами:</w:t>
            </w:r>
          </w:p>
          <w:p>
            <w:pPr>
              <w:spacing w:after="20"/>
              <w:ind w:left="20"/>
              <w:jc w:val="both"/>
            </w:pPr>
            <w:r>
              <w:rPr>
                <w:rFonts w:ascii="Times New Roman"/>
                <w:b w:val="false"/>
                <w:i w:val="false"/>
                <w:color w:val="000000"/>
                <w:sz w:val="20"/>
              </w:rPr>
              <w:t>
1) система автоматического управления торможением поезда или комплексное локомотивное устройство безопасности;</w:t>
            </w:r>
          </w:p>
          <w:p>
            <w:pPr>
              <w:spacing w:after="20"/>
              <w:ind w:left="20"/>
              <w:jc w:val="both"/>
            </w:pPr>
            <w:r>
              <w:rPr>
                <w:rFonts w:ascii="Times New Roman"/>
                <w:b w:val="false"/>
                <w:i w:val="false"/>
                <w:color w:val="000000"/>
                <w:sz w:val="20"/>
              </w:rPr>
              <w:t>
2) система контроля бодрствования машиниста;</w:t>
            </w:r>
          </w:p>
          <w:p>
            <w:pPr>
              <w:spacing w:after="20"/>
              <w:ind w:left="20"/>
              <w:jc w:val="both"/>
            </w:pPr>
            <w:r>
              <w:rPr>
                <w:rFonts w:ascii="Times New Roman"/>
                <w:b w:val="false"/>
                <w:i w:val="false"/>
                <w:color w:val="000000"/>
                <w:sz w:val="20"/>
              </w:rPr>
              <w:t>
3) зеркала заднего вида или аналогичные устройства;</w:t>
            </w:r>
          </w:p>
          <w:p>
            <w:pPr>
              <w:spacing w:after="20"/>
              <w:ind w:left="20"/>
              <w:jc w:val="both"/>
            </w:pPr>
            <w:r>
              <w:rPr>
                <w:rFonts w:ascii="Times New Roman"/>
                <w:b w:val="false"/>
                <w:i w:val="false"/>
                <w:color w:val="000000"/>
                <w:sz w:val="20"/>
              </w:rPr>
              <w:t>
4) блокировка тормоза;</w:t>
            </w:r>
          </w:p>
          <w:p>
            <w:pPr>
              <w:spacing w:after="20"/>
              <w:ind w:left="20"/>
              <w:jc w:val="both"/>
            </w:pPr>
            <w:r>
              <w:rPr>
                <w:rFonts w:ascii="Times New Roman"/>
                <w:b w:val="false"/>
                <w:i w:val="false"/>
                <w:color w:val="000000"/>
                <w:sz w:val="20"/>
              </w:rPr>
              <w:t>
5) система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железнодорожным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локомотивов, используемых для перевозки пассажиров, специальных и опасных грузов, и головных вагонов моторвагонного подвижного состава, аппаратурой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автоматической локомотивной сигнализации на локомотивах, моторвагонного подвижного состава и специального самоходного железнодорожного подвижного состава устройствами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 Обеспечение автоматической остановки поезда, в случаях потери машинистом способности управления локомотивом, моторвагонным подвижным составом и специальным самоходным железнодорожным подвижным составом, а водителем дрезины - дрезиной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кабины машиниста локомотива, моторвагонного подвижного состава и специального самоходного железнодорожного подвижного состава следующим:</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p>
            <w:pPr>
              <w:spacing w:after="20"/>
              <w:ind w:left="20"/>
              <w:jc w:val="both"/>
            </w:pPr>
            <w:r>
              <w:rPr>
                <w:rFonts w:ascii="Times New Roman"/>
                <w:b w:val="false"/>
                <w:i w:val="false"/>
                <w:color w:val="000000"/>
                <w:sz w:val="20"/>
              </w:rPr>
              <w:t>
Соответствие ветровых стекол кабины машиниста локомотива, моторвагонного подвижного состава и специального самоходного железнодорожного подвижного состава надежному закреплению в окнах и уплотнению</w:t>
            </w:r>
          </w:p>
          <w:p>
            <w:pPr>
              <w:spacing w:after="20"/>
              <w:ind w:left="20"/>
              <w:jc w:val="both"/>
            </w:pPr>
            <w:r>
              <w:rPr>
                <w:rFonts w:ascii="Times New Roman"/>
                <w:b w:val="false"/>
                <w:i w:val="false"/>
                <w:color w:val="000000"/>
                <w:sz w:val="20"/>
              </w:rPr>
              <w:t>
Соответствие планировки кабины машиниста локомотива, моторвагонного подвижного состава и специального самоходного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p>
            <w:pPr>
              <w:spacing w:after="20"/>
              <w:ind w:left="20"/>
              <w:jc w:val="both"/>
            </w:pPr>
            <w:r>
              <w:rPr>
                <w:rFonts w:ascii="Times New Roman"/>
                <w:b w:val="false"/>
                <w:i w:val="false"/>
                <w:color w:val="000000"/>
                <w:sz w:val="20"/>
              </w:rPr>
              <w:t>
Обеспечение соответствия при проектировании пульта управления и рабочего места машиниста и его помощника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Обеспечение конструкции и расположений приборов и устройств управления, измерительных приборов, световых индикаторов на пульте управления видимости показаний указанных приборов и индикаторов в дневное и ночное время при отсутствии бликов от прямого или отраженного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системами общего, местного и аварийного освещения.</w:t>
            </w:r>
          </w:p>
          <w:p>
            <w:pPr>
              <w:spacing w:after="20"/>
              <w:ind w:left="20"/>
              <w:jc w:val="both"/>
            </w:pPr>
            <w:r>
              <w:rPr>
                <w:rFonts w:ascii="Times New Roman"/>
                <w:b w:val="false"/>
                <w:i w:val="false"/>
                <w:color w:val="000000"/>
                <w:sz w:val="20"/>
              </w:rPr>
              <w:t>
Обеспечение системы аварийного освещения автоматическим переключателем на автономный источник питания (аккумуляторную батарею) при отсутствии напряжения в основном источнике питания. С предусмотренной возможностью ручного включения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локомотива, моторвагонного подвижного состава и специального самоходного железнодорожного подвижного состава через боковые окна с использованием вспомогательных приспособлений.</w:t>
            </w:r>
          </w:p>
          <w:p>
            <w:pPr>
              <w:spacing w:after="20"/>
              <w:ind w:left="20"/>
              <w:jc w:val="both"/>
            </w:pPr>
            <w:r>
              <w:rPr>
                <w:rFonts w:ascii="Times New Roman"/>
                <w:b w:val="false"/>
                <w:i w:val="false"/>
                <w:color w:val="000000"/>
                <w:sz w:val="20"/>
              </w:rPr>
              <w:t>
Оборудование моторвагонного подвижного состава, пассажирских вагонов, изотермических вагонов со служебными и вспомогательными помещениями и специального железнодорожного подвижного состава аварийными выходами с каждой стороны вагона с наличием при необходимости средств аварийной эвакуации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остекления внутренних помещений железнодорожного подвижного состава, предназначенных для обслуживающего персонала и пассажиров, при ударных воздействиях на железнодорожный подвижной состав во время его стоянки или в пути следования.</w:t>
            </w:r>
          </w:p>
          <w:p>
            <w:pPr>
              <w:spacing w:after="20"/>
              <w:ind w:left="20"/>
              <w:jc w:val="both"/>
            </w:pPr>
            <w:r>
              <w:rPr>
                <w:rFonts w:ascii="Times New Roman"/>
                <w:b w:val="false"/>
                <w:i w:val="false"/>
                <w:color w:val="000000"/>
                <w:sz w:val="20"/>
              </w:rPr>
              <w:t>
Обеспечение внутренних частей железнодорожного подвижного состава, требующих осмотра, настройки и технического обслуживания, и при необходимости наружного рабочего оборудования дополнительным освещением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автоматическими тормозами, обеспечивающими при торможении состава замедление или остановку в пределах расчетного тормозного пути.</w:t>
            </w:r>
          </w:p>
          <w:p>
            <w:pPr>
              <w:spacing w:after="20"/>
              <w:ind w:left="20"/>
              <w:jc w:val="both"/>
            </w:pPr>
            <w:r>
              <w:rPr>
                <w:rFonts w:ascii="Times New Roman"/>
                <w:b w:val="false"/>
                <w:i w:val="false"/>
                <w:color w:val="000000"/>
                <w:sz w:val="20"/>
              </w:rPr>
              <w:t>
Соответствие автоматического тормоза железнодорожного подвижного состава необходимой функциональности и надежности в различных условиях эксплуатации, обеспечивающее плавность торможения, а также остановку поезда при нарушении целостности тормозной магистрали или при несанкционированном расцеплении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автоматическими тормозами возможности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p>
            <w:pPr>
              <w:spacing w:after="20"/>
              <w:ind w:left="20"/>
              <w:jc w:val="both"/>
            </w:pPr>
            <w:r>
              <w:rPr>
                <w:rFonts w:ascii="Times New Roman"/>
                <w:b w:val="false"/>
                <w:i w:val="false"/>
                <w:color w:val="000000"/>
                <w:sz w:val="20"/>
              </w:rPr>
              <w:t>
Наличие в тамбурах пассажирских вагонов и моторвагонном подвижном составе, внутри пассажирских вагонов опломбированных стоп-кранов.</w:t>
            </w:r>
          </w:p>
          <w:p>
            <w:pPr>
              <w:spacing w:after="20"/>
              <w:ind w:left="20"/>
              <w:jc w:val="both"/>
            </w:pPr>
            <w:r>
              <w:rPr>
                <w:rFonts w:ascii="Times New Roman"/>
                <w:b w:val="false"/>
                <w:i w:val="false"/>
                <w:color w:val="000000"/>
                <w:sz w:val="20"/>
              </w:rPr>
              <w:t>
Наличие в служебных помещениях изотермических вагонов со служебными и вспомогательными помещениями опломбированных стоп-кранов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стояночными тормозами. Оборудование части грузовых вагонов от общего числа выпускаемых, переходными площадками со стоп-краном и стояночным тормозом в соответствии со стандартами.</w:t>
            </w:r>
          </w:p>
          <w:p>
            <w:pPr>
              <w:spacing w:after="20"/>
              <w:ind w:left="20"/>
              <w:jc w:val="both"/>
            </w:pPr>
            <w:r>
              <w:rPr>
                <w:rFonts w:ascii="Times New Roman"/>
                <w:b w:val="false"/>
                <w:i w:val="false"/>
                <w:color w:val="000000"/>
                <w:sz w:val="20"/>
              </w:rPr>
              <w:t>
Обеспечение стояночными тормозами железнодорожного подвижного состава расчетного тормозного нажатия и удержания единицы железнодорожного подвижного состава.</w:t>
            </w:r>
          </w:p>
          <w:p>
            <w:pPr>
              <w:spacing w:after="20"/>
              <w:ind w:left="20"/>
              <w:jc w:val="both"/>
            </w:pPr>
            <w:r>
              <w:rPr>
                <w:rFonts w:ascii="Times New Roman"/>
                <w:b w:val="false"/>
                <w:i w:val="false"/>
                <w:color w:val="000000"/>
                <w:sz w:val="20"/>
              </w:rPr>
              <w:t>
Оснащение штурвала ручного стояночного тормоза устройством, исключающим самопроизвольное вращение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наличию предохранительных устройств, выдерживающих вес защищаемого ими оборудования на составных частях железнодорожного подвижного состава, разъединение или излом которых может вызвать их падение на железнодорожный путь или выход из габарита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главных воздушных резервуаров и аккумуляторных батарей железнодорожного подвижного состава, установленных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локомотивов и моторвагонного подвижного состава (при наличии) с работой пневматических и электропневматических тормозов при осуществлении служебного или экстренного торможения. Обеспечение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работоспособности железнодорожного подвижного состава и его составных частей при температурах окружающего воздуха в пределах допустимых значений и сохранения работоспособности при кратковременном повышении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сцепным устройством, исключающим самопроизвольное разъединение единиц железнодорожного подвижного состава и обеспечивающим его эвакуацию в экстренных случаях.</w:t>
            </w:r>
          </w:p>
          <w:p>
            <w:pPr>
              <w:spacing w:after="20"/>
              <w:ind w:left="20"/>
              <w:jc w:val="both"/>
            </w:pPr>
            <w:r>
              <w:rPr>
                <w:rFonts w:ascii="Times New Roman"/>
                <w:b w:val="false"/>
                <w:i w:val="false"/>
                <w:color w:val="000000"/>
                <w:sz w:val="20"/>
              </w:rPr>
              <w:t>
Включение в состав автосцепного устройства железнодорожного подвижного состава энергопоглощающего аппарата.</w:t>
            </w:r>
          </w:p>
          <w:p>
            <w:pPr>
              <w:spacing w:after="20"/>
              <w:ind w:left="20"/>
              <w:jc w:val="both"/>
            </w:pPr>
            <w:r>
              <w:rPr>
                <w:rFonts w:ascii="Times New Roman"/>
                <w:b w:val="false"/>
                <w:i w:val="false"/>
                <w:color w:val="000000"/>
                <w:sz w:val="20"/>
              </w:rPr>
              <w:t>
Оборудование пассажирских вагонов и моторвагонного подвижного состава, автосцепным устройством, буферными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колес, осей и бандажей колесных пар железнодорожного подвижного состава, боковых рам и надрессорных балок тележек грузовых вагонов запасом статической прочности и необходимым коэффициентом сопротивления усталости, которые обеспечивают стойкость к образованию и развитию дефектов (трещин) в течение указанного в конструкторской документации срока их полного освидетельствования или срока службы.</w:t>
            </w:r>
          </w:p>
          <w:p>
            <w:pPr>
              <w:spacing w:after="20"/>
              <w:ind w:left="20"/>
              <w:jc w:val="both"/>
            </w:pPr>
            <w:r>
              <w:rPr>
                <w:rFonts w:ascii="Times New Roman"/>
                <w:b w:val="false"/>
                <w:i w:val="false"/>
                <w:color w:val="000000"/>
                <w:sz w:val="20"/>
              </w:rPr>
              <w:t>
Обеспечение механическими свойствами, ударной вязкость и остаточным напряженным состоянием колес, осей и бандажей, боковых рам и надрессорных балок тележек грузовых вагонов механической безопасностью в течение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и веществ, применяемых при проектировании и производстве железнодорожного подвижного состава и его составных частей, требованиям безопасности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характеристик (показатели микроклимата, уровни шума, вибрации, ультразвука, электромагнитного излучения, освещения, состава воздушной среды) систем жизнеобеспечения (система кондиционирования воздуха - отопление, вентиляция, охлаждение, системы освещения, шумо- и виброзащиты, воздухоочистки, защиты от инфразвука и ультразвука, электромагнитных излучений) кабин машинистов локомотивов, моторвагонного подвижного состава и специального самоходного железнодорожного подвижного состава, внутренних помещений пассажирских вагонов и моторвагонного подвижного состава, служебных и бытовых помещений специального железнодорожного подвижного состава, а также изотермических вагонов со служебными и вспомогательными помещениями допустимым значениям для рабочих мест.</w:t>
            </w:r>
          </w:p>
          <w:p>
            <w:pPr>
              <w:spacing w:after="20"/>
              <w:ind w:left="20"/>
              <w:jc w:val="both"/>
            </w:pPr>
            <w:r>
              <w:rPr>
                <w:rFonts w:ascii="Times New Roman"/>
                <w:b w:val="false"/>
                <w:i w:val="false"/>
                <w:color w:val="000000"/>
                <w:sz w:val="20"/>
              </w:rPr>
              <w:t>
Обеспечение не превышения уровня внешнего шума от железнодорожного подвижного состава допустимым значениям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возникновению опасных воздействий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надежного закрепления подножек и поручней железнодорожного подвижного состава, с припятствием скольжения поверхности ступенек, площадок, подножек и настилов.</w:t>
            </w:r>
          </w:p>
          <w:p>
            <w:pPr>
              <w:spacing w:after="20"/>
              <w:ind w:left="20"/>
              <w:jc w:val="both"/>
            </w:pPr>
            <w:r>
              <w:rPr>
                <w:rFonts w:ascii="Times New Roman"/>
                <w:b w:val="false"/>
                <w:i w:val="false"/>
                <w:color w:val="000000"/>
                <w:sz w:val="20"/>
              </w:rPr>
              <w:t>
Наличие на лестницах, ведущих на крышу вагонов, специального железнодорожного подвижного состава предупреждающих об опасности знаков.</w:t>
            </w:r>
          </w:p>
          <w:p>
            <w:pPr>
              <w:spacing w:after="20"/>
              <w:ind w:left="20"/>
              <w:jc w:val="both"/>
            </w:pPr>
            <w:r>
              <w:rPr>
                <w:rFonts w:ascii="Times New Roman"/>
                <w:b w:val="false"/>
                <w:i w:val="false"/>
                <w:color w:val="000000"/>
                <w:sz w:val="20"/>
              </w:rPr>
              <w:t>
Обеспечение блокировки лестниц для подъема на крышу локомотивов и моторных вагонов электропоездов в закрытом состоянии и открытий с помощью специального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отсутствию острых ребер, кромок и углов на выступающих деталях конструкции и оборудования железнодорожного подвижного состава и его составных частей, способных травмировать обслуживающий персонал и пассажиров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пассажирских вагонов, вагонов моторвагонного подвижного состава, кабин машиниста локомотивов, моторвагонного подвижного состава, специального железнодорожного подвижного состава, служебных и вспомогательных помещений изотермических вагонов.</w:t>
            </w:r>
          </w:p>
          <w:p>
            <w:pPr>
              <w:spacing w:after="20"/>
              <w:ind w:left="20"/>
              <w:jc w:val="both"/>
            </w:pPr>
            <w:r>
              <w:rPr>
                <w:rFonts w:ascii="Times New Roman"/>
                <w:b w:val="false"/>
                <w:i w:val="false"/>
                <w:color w:val="000000"/>
                <w:sz w:val="20"/>
              </w:rPr>
              <w:t>
Оборудование пассажирских вагонов огнезадерживающей перегородкой между купе проводников и пассажирским салоном при наличии купе проводников, а в купейных вагонах - и между купе. С разделением надпотолочного пространства в вагонах некупейного типа и над большим (основным) коридором вагона купейного типа не менее чем на 3 зоны путем установки огнезадерживающих фрамуг.</w:t>
            </w:r>
          </w:p>
          <w:p>
            <w:pPr>
              <w:spacing w:after="20"/>
              <w:ind w:left="20"/>
              <w:jc w:val="both"/>
            </w:pPr>
            <w:r>
              <w:rPr>
                <w:rFonts w:ascii="Times New Roman"/>
                <w:b w:val="false"/>
                <w:i w:val="false"/>
                <w:color w:val="000000"/>
                <w:sz w:val="20"/>
              </w:rPr>
              <w:t>
Отделение кабины машиниста локомотивов с кузовом вагонного типа, моторвагонного подвижного состава огнезадерживающей перегородкой от остальной части локомотива с кузовом вагонного типа или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и моторвагонном подвижном составе безопасного прохода обсуживающего персонала и пассажиров из вагона в вагон по переходным площадкам. С конструкцией переходных площадок закрытого типа, и исключением возможности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верхних спальных полок заградительными ремнями или бортиками, исключающими падение обслуживающего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креслах и диванах пассажирских вагонов и моторвагонного подвижного состава прочных креплений к полу и конструкции, исключающих возможность их опрокидывания, в том числе при экстренном торможении. Обеспечение выполнения мест размещения и крепления личного багажа пассажиров и обслуживающего персонала с таким расчетом, чтобы не травмировать пассажиров и обслуживающий персонал при экстренном торможении и аварийной эвакуации.</w:t>
            </w:r>
          </w:p>
          <w:p>
            <w:pPr>
              <w:spacing w:after="20"/>
              <w:ind w:left="20"/>
              <w:jc w:val="both"/>
            </w:pPr>
            <w:r>
              <w:rPr>
                <w:rFonts w:ascii="Times New Roman"/>
                <w:b w:val="false"/>
                <w:i w:val="false"/>
                <w:color w:val="000000"/>
                <w:sz w:val="20"/>
              </w:rPr>
              <w:t>
Соответствие планировки пассажирских вагонов, вагонов моторвагонного подвижного состава и изотермических вагонов со служебными и вспомогательными помещениями, компоновки мест для пассажиров и обслуживающего персонала требованиям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многосекционных локомотивов переходными площадками закрытого типа для обеспечения безопасного перехода локомотивной бригады из одной секции в другую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дизеля, электрических машин, вентиляторов, компрессоров и другого оборудования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локомотивах с кузовом капотного типа, боковых и торцевых площадок. Установкой на наружной стороне боковых и торцевых площадок поручней – барьеров с промежуточным ограждением и ограничительными планками по наружному периметру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локомотивов, моторвагонного подвижного состава, пассажирских и изотермических вагонов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железнодорожного подвижного состава, находящихся под напряжением, защиты от случайного доступа к ним обслуживающего персонала и пассажиров.</w:t>
            </w:r>
          </w:p>
          <w:p>
            <w:pPr>
              <w:spacing w:after="20"/>
              <w:ind w:left="20"/>
              <w:jc w:val="both"/>
            </w:pPr>
            <w:r>
              <w:rPr>
                <w:rFonts w:ascii="Times New Roman"/>
                <w:b w:val="false"/>
                <w:i w:val="false"/>
                <w:color w:val="000000"/>
                <w:sz w:val="20"/>
              </w:rPr>
              <w:t>
С заземлением на корпус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локомотивов, моторвагонного подвижного состава, пассажирских вагонов, специального железнодорожного подвижного состава и изотермических вагонов с автономной энергетической установкой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значений уровня электромагнитных помех, создаваемых железнодорожным подвижным составом и его составными частями,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моторвагонного подвижного состава, специального железнодорожного подвижного состава, пассажирских и изотермических вагонов системами пожарной сигнализации, установками пожаротушения, специальными местами для размещения огнетушителей, противопожарного инвентаря.</w:t>
            </w:r>
          </w:p>
          <w:p>
            <w:pPr>
              <w:spacing w:after="20"/>
              <w:ind w:left="20"/>
              <w:jc w:val="both"/>
            </w:pPr>
            <w:r>
              <w:rPr>
                <w:rFonts w:ascii="Times New Roman"/>
                <w:b w:val="false"/>
                <w:i w:val="false"/>
                <w:color w:val="000000"/>
                <w:sz w:val="20"/>
              </w:rPr>
              <w:t>
Обеспечения системой пожарной сигнализации выдачи акустической и оптической информации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а также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локомотивов и изотермических вагонов с автономной энергетической установкой, дизель-поезда, дизель-электропоезда, рельсовых автобусов, специального самоходного железнодорожного подвижного состава искрогасителями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системой вентиляции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подвижного состава, возможности попадания выхлопных газов и пыли в кабину машиниста, в помещения для обслуживающего персонала, а также в пассажирские салоны.</w:t>
            </w:r>
          </w:p>
          <w:p>
            <w:pPr>
              <w:spacing w:after="20"/>
              <w:ind w:left="20"/>
              <w:jc w:val="both"/>
            </w:pPr>
            <w:r>
              <w:rPr>
                <w:rFonts w:ascii="Times New Roman"/>
                <w:b w:val="false"/>
                <w:i w:val="false"/>
                <w:color w:val="000000"/>
                <w:sz w:val="20"/>
              </w:rPr>
              <w:t xml:space="preserve">
Исключение превышения допустимых значений характеристик состояния воздушной среды в машинном помещении локомотивов с автономной энергетической установкой, дизель-поездов, рельсовых автобусов, дизель-электропоездов, изотермических вагонов с автономной энергетической установкой и специального самоходного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конструкции системы охлаждения дизелей тепловозов с кузовом вагонного типа и изотермических вагонов с автономной энергетической установкой возможностью дозаправки системы охлаждения без необходимости нахождения обслуживающего персонала на крыше тепловоза или изотермического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внутрипоездная телефонная связь;</w:t>
            </w:r>
          </w:p>
          <w:p>
            <w:pPr>
              <w:spacing w:after="20"/>
              <w:ind w:left="20"/>
              <w:jc w:val="both"/>
            </w:pPr>
            <w:r>
              <w:rPr>
                <w:rFonts w:ascii="Times New Roman"/>
                <w:b w:val="false"/>
                <w:i w:val="false"/>
                <w:color w:val="000000"/>
                <w:sz w:val="20"/>
              </w:rPr>
              <w:t>
5) система контроля нагрева букс;</w:t>
            </w:r>
          </w:p>
          <w:p>
            <w:pPr>
              <w:spacing w:after="20"/>
              <w:ind w:left="20"/>
              <w:jc w:val="both"/>
            </w:pPr>
            <w:r>
              <w:rPr>
                <w:rFonts w:ascii="Times New Roman"/>
                <w:b w:val="false"/>
                <w:i w:val="false"/>
                <w:color w:val="000000"/>
                <w:sz w:val="20"/>
              </w:rPr>
              <w:t>
6) поездное радиовещание;</w:t>
            </w:r>
          </w:p>
          <w:p>
            <w:pPr>
              <w:spacing w:after="20"/>
              <w:ind w:left="20"/>
              <w:jc w:val="both"/>
            </w:pPr>
            <w:r>
              <w:rPr>
                <w:rFonts w:ascii="Times New Roman"/>
                <w:b w:val="false"/>
                <w:i w:val="false"/>
                <w:color w:val="000000"/>
                <w:sz w:val="20"/>
              </w:rPr>
              <w:t>
7) искрогасители дымо - выхлопных труб при применении автономных систем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скоростных пассажирских вагонов централизованным электроснабжением.</w:t>
            </w:r>
          </w:p>
          <w:p>
            <w:pPr>
              <w:spacing w:after="20"/>
              <w:ind w:left="20"/>
              <w:jc w:val="both"/>
            </w:pPr>
            <w:r>
              <w:rPr>
                <w:rFonts w:ascii="Times New Roman"/>
                <w:b w:val="false"/>
                <w:i w:val="false"/>
                <w:color w:val="000000"/>
                <w:sz w:val="20"/>
              </w:rPr>
              <w:t>
Оборудование скоростного моторвагонного подвижного состава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p>
            <w:pPr>
              <w:spacing w:after="20"/>
              <w:ind w:left="20"/>
              <w:jc w:val="both"/>
            </w:pPr>
            <w:r>
              <w:rPr>
                <w:rFonts w:ascii="Times New Roman"/>
                <w:b w:val="false"/>
                <w:i w:val="false"/>
                <w:color w:val="000000"/>
                <w:sz w:val="20"/>
              </w:rPr>
              <w:t>
Головные вагоны моторвагонного подвижного состава с экологически чистыми туалетными комплексами.</w:t>
            </w:r>
          </w:p>
          <w:p>
            <w:pPr>
              <w:spacing w:after="20"/>
              <w:ind w:left="20"/>
              <w:jc w:val="both"/>
            </w:pPr>
            <w:r>
              <w:rPr>
                <w:rFonts w:ascii="Times New Roman"/>
                <w:b w:val="false"/>
                <w:i w:val="false"/>
                <w:color w:val="000000"/>
                <w:sz w:val="20"/>
              </w:rPr>
              <w:t>
Изотермические вагоны со служебными и вспомогательными помещениями следующими устройствами:</w:t>
            </w:r>
          </w:p>
          <w:p>
            <w:pPr>
              <w:spacing w:after="20"/>
              <w:ind w:left="20"/>
              <w:jc w:val="both"/>
            </w:pPr>
            <w:r>
              <w:rPr>
                <w:rFonts w:ascii="Times New Roman"/>
                <w:b w:val="false"/>
                <w:i w:val="false"/>
                <w:color w:val="000000"/>
                <w:sz w:val="20"/>
              </w:rPr>
              <w:t>
1) система кондиционирования воздуха (вентиляции, отопления, охлаждения);</w:t>
            </w:r>
          </w:p>
          <w:p>
            <w:pPr>
              <w:spacing w:after="20"/>
              <w:ind w:left="20"/>
              <w:jc w:val="both"/>
            </w:pPr>
            <w:r>
              <w:rPr>
                <w:rFonts w:ascii="Times New Roman"/>
                <w:b w:val="false"/>
                <w:i w:val="false"/>
                <w:color w:val="000000"/>
                <w:sz w:val="20"/>
              </w:rPr>
              <w:t>
2) система питьевого и хозяйственного водоснабжения;</w:t>
            </w:r>
          </w:p>
          <w:p>
            <w:pPr>
              <w:spacing w:after="20"/>
              <w:ind w:left="20"/>
              <w:jc w:val="both"/>
            </w:pPr>
            <w:r>
              <w:rPr>
                <w:rFonts w:ascii="Times New Roman"/>
                <w:b w:val="false"/>
                <w:i w:val="false"/>
                <w:color w:val="000000"/>
                <w:sz w:val="20"/>
              </w:rPr>
              <w:t>
3) экологически чистые туалетные комплексы;</w:t>
            </w:r>
          </w:p>
          <w:p>
            <w:pPr>
              <w:spacing w:after="20"/>
              <w:ind w:left="20"/>
              <w:jc w:val="both"/>
            </w:pPr>
            <w:r>
              <w:rPr>
                <w:rFonts w:ascii="Times New Roman"/>
                <w:b w:val="false"/>
                <w:i w:val="false"/>
                <w:color w:val="000000"/>
                <w:sz w:val="20"/>
              </w:rPr>
              <w:t>
4) система контроля нагрева букс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вагонами, предназначенными для перевозки продовольственного сырья и пищевых продуктов, температуры, влажности, показателей воздухообмена в пределах допустимых значений для каждого вида продовольственного сырья и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обслуживаемых без проводников, расположенными непосредственно в пассажирском салоне устройствами для связи пассажиров с локомотивной или поездной бригадой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пассажирских вагонов и вагонов моторвагонного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пассажирских вагонов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Обеспечение аварийного открывания входных дверей пассажирских вагонов и вагонов моторвагонного подвижного состава по штатной схеме с их фиксацией в открытом положении. Обеспечение аварийного открывания входных дверей прислонного типа в ручном режиме при скорости движения поезда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 моторвагонного подвижного состава местами, предназначенными для проезда лиц с инвалидностью и пассажиров с детьми.</w:t>
            </w:r>
          </w:p>
          <w:p>
            <w:pPr>
              <w:spacing w:after="20"/>
              <w:ind w:left="20"/>
              <w:jc w:val="both"/>
            </w:pPr>
            <w:r>
              <w:rPr>
                <w:rFonts w:ascii="Times New Roman"/>
                <w:b w:val="false"/>
                <w:i w:val="false"/>
                <w:color w:val="000000"/>
                <w:sz w:val="20"/>
              </w:rPr>
              <w:t>
Оборудование пассажирских вагонов и вагонов моторвагонного подвижного состава, предназначенных для проезда граждан, имеющих ограничения в подвижности, следующими устройствами:</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3)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железнодорожного подвижного состава визуальными и звуковыми сигнальными устройствами.</w:t>
            </w:r>
          </w:p>
          <w:p>
            <w:pPr>
              <w:spacing w:after="20"/>
              <w:ind w:left="20"/>
              <w:jc w:val="both"/>
            </w:pPr>
            <w:r>
              <w:rPr>
                <w:rFonts w:ascii="Times New Roman"/>
                <w:b w:val="false"/>
                <w:i w:val="false"/>
                <w:color w:val="000000"/>
                <w:sz w:val="20"/>
              </w:rPr>
              <w:t>
Оборудование лобовых частей локомотивов с кузовом вагонного типа, головных вагонов моторвагонного подвижного состава и специального самоходного железнодорожного подвижного состава, а также торцевых частей локомотивов с кузовом капотного типа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сигнальных фонарей также на задней торцевой стенке каждой из секций локомотива, которая может использоваться как самостоятельная единица.</w:t>
            </w:r>
          </w:p>
          <w:p>
            <w:pPr>
              <w:spacing w:after="20"/>
              <w:ind w:left="20"/>
              <w:jc w:val="both"/>
            </w:pPr>
            <w:r>
              <w:rPr>
                <w:rFonts w:ascii="Times New Roman"/>
                <w:b w:val="false"/>
                <w:i w:val="false"/>
                <w:color w:val="000000"/>
                <w:sz w:val="20"/>
              </w:rPr>
              <w:t>
Установка прожектора по продольной оси симметрии локомотива, головного вагона моторвагонного подвижного состава и специального самоходного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замены лампы прожектора из кабины машиниста и регулировки направления светового луча.</w:t>
            </w:r>
          </w:p>
          <w:p>
            <w:pPr>
              <w:spacing w:after="20"/>
              <w:ind w:left="20"/>
              <w:jc w:val="both"/>
            </w:pPr>
            <w:r>
              <w:rPr>
                <w:rFonts w:ascii="Times New Roman"/>
                <w:b w:val="false"/>
                <w:i w:val="false"/>
                <w:color w:val="000000"/>
                <w:sz w:val="20"/>
              </w:rPr>
              <w:t>
Наличие на пассажирских вагонах трех сигнальных фонарей, установленных на обеих торцевых стенках вагонов.</w:t>
            </w:r>
          </w:p>
          <w:p>
            <w:pPr>
              <w:spacing w:after="20"/>
              <w:ind w:left="20"/>
              <w:jc w:val="both"/>
            </w:pPr>
            <w:r>
              <w:rPr>
                <w:rFonts w:ascii="Times New Roman"/>
                <w:b w:val="false"/>
                <w:i w:val="false"/>
                <w:color w:val="000000"/>
                <w:sz w:val="20"/>
              </w:rPr>
              <w:t>
Оборудование грузовых вагонов кронштейнами для установки знаков ограждения.</w:t>
            </w:r>
          </w:p>
          <w:p>
            <w:pPr>
              <w:spacing w:after="20"/>
              <w:ind w:left="20"/>
              <w:jc w:val="both"/>
            </w:pPr>
            <w:r>
              <w:rPr>
                <w:rFonts w:ascii="Times New Roman"/>
                <w:b w:val="false"/>
                <w:i w:val="false"/>
                <w:color w:val="000000"/>
                <w:sz w:val="20"/>
              </w:rPr>
              <w:t>
Оборудование локомотивов, моторвагонного подвижного состава и специального самоходного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локомотивов и моторвагонного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машинного (дизельное) помещения на тепловозах с кузовом вагонного типа, дизель-поездах, автомотрисах, рельсовых автобусах, дизель - электропоездах, изотермических вагонах с автономной энергетической установкой, специальном самоходном железнодорожном подвижном составе от кабины машиниста или помещений для обслуживающего персонала тамбуром. Обеспечение свободного прохода из тамбура в кабину машиниста или помещение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боковых дверей крытого грузового, изотермического, почтового и багажного вагонов, устройствами для ограничения перемещения двери при полном ее открывании. Оборудование крытых грузовых вагонов, имеющих боковые двери, несъемным оборудованием для установки нар, оконных рам, дверных закладок, ружейных зубчаток и печных комплектов.</w:t>
            </w:r>
          </w:p>
          <w:p>
            <w:pPr>
              <w:spacing w:after="20"/>
              <w:ind w:left="20"/>
              <w:jc w:val="both"/>
            </w:pPr>
            <w:r>
              <w:rPr>
                <w:rFonts w:ascii="Times New Roman"/>
                <w:b w:val="false"/>
                <w:i w:val="false"/>
                <w:color w:val="000000"/>
                <w:sz w:val="20"/>
              </w:rPr>
              <w:t>
Оборудование крытых грузовых вагонов, имеющих на крыше люки для загрузки сыпучих грузов, помостами на крыше вагона и лестницами для подъема на эти помосты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вагонов-цистерн по обеим сторонам снаружи котла лестницами с рифлеными ступеньками и поручнями. Оборудование в зависимости от назначения котлов и рам цистерн системами заземления соответствующей конструкции.</w:t>
            </w:r>
          </w:p>
          <w:p>
            <w:pPr>
              <w:spacing w:after="20"/>
              <w:ind w:left="20"/>
              <w:jc w:val="both"/>
            </w:pPr>
            <w:r>
              <w:rPr>
                <w:rFonts w:ascii="Times New Roman"/>
                <w:b w:val="false"/>
                <w:i w:val="false"/>
                <w:color w:val="000000"/>
                <w:sz w:val="20"/>
              </w:rPr>
              <w:t>
Оборудование котла вагона-цистерны нижним или верхним сливным устройством, сливо-наливной арматурой, предохранительными впускными-выпускными клапанами, другой необходимой арматурой, а также внутренней лестницей, а котлы для сжиженных газов - также предохранительными мембранами, и обеспечивать герметичность котлов.</w:t>
            </w:r>
          </w:p>
          <w:p>
            <w:pPr>
              <w:spacing w:after="20"/>
              <w:ind w:left="20"/>
              <w:jc w:val="both"/>
            </w:pPr>
            <w:r>
              <w:rPr>
                <w:rFonts w:ascii="Times New Roman"/>
                <w:b w:val="false"/>
                <w:i w:val="false"/>
                <w:color w:val="000000"/>
                <w:sz w:val="20"/>
              </w:rPr>
              <w:t>
Оборудование котлов специальных типов вагонов-цистерн запорной и запорно-регулирующей арматурой, с возможностью установки приборов контроля.</w:t>
            </w:r>
          </w:p>
          <w:p>
            <w:pPr>
              <w:spacing w:after="20"/>
              <w:ind w:left="20"/>
              <w:jc w:val="both"/>
            </w:pPr>
            <w:r>
              <w:rPr>
                <w:rFonts w:ascii="Times New Roman"/>
                <w:b w:val="false"/>
                <w:i w:val="false"/>
                <w:color w:val="000000"/>
                <w:sz w:val="20"/>
              </w:rPr>
              <w:t>
Оборудование котлов вагонов-цистерн предохранительными устройствами, предотвращающими при сходе вагона излом сливо-наливной арматуры и вытекание перевозимых жидкостей и газов из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с учетом степени риска причинения вреда, минимально необходимым требованиям к продукции высокоскоростного железнодорожного транспорта выполнение которых обеспечивает:</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гидрометеорологическую безопасность;</w:t>
            </w:r>
          </w:p>
          <w:p>
            <w:pPr>
              <w:spacing w:after="20"/>
              <w:ind w:left="20"/>
              <w:jc w:val="both"/>
            </w:pPr>
            <w:r>
              <w:rPr>
                <w:rFonts w:ascii="Times New Roman"/>
                <w:b w:val="false"/>
                <w:i w:val="false"/>
                <w:color w:val="000000"/>
                <w:sz w:val="20"/>
              </w:rPr>
              <w:t>
5) механическую безопасность;</w:t>
            </w:r>
          </w:p>
          <w:p>
            <w:pPr>
              <w:spacing w:after="20"/>
              <w:ind w:left="20"/>
              <w:jc w:val="both"/>
            </w:pPr>
            <w:r>
              <w:rPr>
                <w:rFonts w:ascii="Times New Roman"/>
                <w:b w:val="false"/>
                <w:i w:val="false"/>
                <w:color w:val="000000"/>
                <w:sz w:val="20"/>
              </w:rPr>
              <w:t>
6) пожарную безопасность;</w:t>
            </w:r>
          </w:p>
          <w:p>
            <w:pPr>
              <w:spacing w:after="20"/>
              <w:ind w:left="20"/>
              <w:jc w:val="both"/>
            </w:pPr>
            <w:r>
              <w:rPr>
                <w:rFonts w:ascii="Times New Roman"/>
                <w:b w:val="false"/>
                <w:i w:val="false"/>
                <w:color w:val="000000"/>
                <w:sz w:val="20"/>
              </w:rPr>
              <w:t>
7) промышленную безопасность;</w:t>
            </w:r>
          </w:p>
          <w:p>
            <w:pPr>
              <w:spacing w:after="20"/>
              <w:ind w:left="20"/>
              <w:jc w:val="both"/>
            </w:pPr>
            <w:r>
              <w:rPr>
                <w:rFonts w:ascii="Times New Roman"/>
                <w:b w:val="false"/>
                <w:i w:val="false"/>
                <w:color w:val="000000"/>
                <w:sz w:val="20"/>
              </w:rPr>
              <w:t>
8) термическую безопасность;</w:t>
            </w:r>
          </w:p>
          <w:p>
            <w:pPr>
              <w:spacing w:after="20"/>
              <w:ind w:left="20"/>
              <w:jc w:val="both"/>
            </w:pPr>
            <w:r>
              <w:rPr>
                <w:rFonts w:ascii="Times New Roman"/>
                <w:b w:val="false"/>
                <w:i w:val="false"/>
                <w:color w:val="000000"/>
                <w:sz w:val="20"/>
              </w:rPr>
              <w:t>
9) химическую безопасность;</w:t>
            </w:r>
          </w:p>
          <w:p>
            <w:pPr>
              <w:spacing w:after="20"/>
              <w:ind w:left="20"/>
              <w:jc w:val="both"/>
            </w:pPr>
            <w:r>
              <w:rPr>
                <w:rFonts w:ascii="Times New Roman"/>
                <w:b w:val="false"/>
                <w:i w:val="false"/>
                <w:color w:val="000000"/>
                <w:sz w:val="20"/>
              </w:rPr>
              <w:t>
10) электрическую безопасность;</w:t>
            </w:r>
          </w:p>
          <w:p>
            <w:pPr>
              <w:spacing w:after="20"/>
              <w:ind w:left="20"/>
              <w:jc w:val="both"/>
            </w:pPr>
            <w:r>
              <w:rPr>
                <w:rFonts w:ascii="Times New Roman"/>
                <w:b w:val="false"/>
                <w:i w:val="false"/>
                <w:color w:val="000000"/>
                <w:sz w:val="20"/>
              </w:rPr>
              <w:t>
11)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12)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оценке степени риска расчетным, экспериментальным и экспертным путем, в том числе по данным эксплуатации аналогичных объектов инфраструктуры высокоскоростного железнодорожного транспорта и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безопасности объектов инфраструктуры высокоскоростного железнодорожного транспорта и продукции путем:</w:t>
            </w:r>
          </w:p>
          <w:p>
            <w:pPr>
              <w:spacing w:after="20"/>
              <w:ind w:left="20"/>
              <w:jc w:val="both"/>
            </w:pPr>
            <w:r>
              <w:rPr>
                <w:rFonts w:ascii="Times New Roman"/>
                <w:b w:val="false"/>
                <w:i w:val="false"/>
                <w:color w:val="000000"/>
                <w:sz w:val="20"/>
              </w:rPr>
              <w:t>
1) осуществления комплекса научно-исследовательских и опытно-конструкторских работ при проектировании объектов инфраструктуры высокоскоростного железнодорожного транспорта и продукции;</w:t>
            </w:r>
          </w:p>
          <w:p>
            <w:pPr>
              <w:spacing w:after="20"/>
              <w:ind w:left="20"/>
              <w:jc w:val="both"/>
            </w:pPr>
            <w:r>
              <w:rPr>
                <w:rFonts w:ascii="Times New Roman"/>
                <w:b w:val="false"/>
                <w:i w:val="false"/>
                <w:color w:val="000000"/>
                <w:sz w:val="20"/>
              </w:rPr>
              <w:t>
2) применения апробированных технических решений;</w:t>
            </w:r>
          </w:p>
          <w:p>
            <w:pPr>
              <w:spacing w:after="20"/>
              <w:ind w:left="20"/>
              <w:jc w:val="both"/>
            </w:pPr>
            <w:r>
              <w:rPr>
                <w:rFonts w:ascii="Times New Roman"/>
                <w:b w:val="false"/>
                <w:i w:val="false"/>
                <w:color w:val="000000"/>
                <w:sz w:val="20"/>
              </w:rPr>
              <w:t>
3) установления назначенных сроков службы и (или) ресурсов продукции, а также проведения технических обслуживаний и ремонтов с необходимой периодичностью;</w:t>
            </w:r>
          </w:p>
          <w:p>
            <w:pPr>
              <w:spacing w:after="20"/>
              <w:ind w:left="20"/>
              <w:jc w:val="both"/>
            </w:pPr>
            <w:r>
              <w:rPr>
                <w:rFonts w:ascii="Times New Roman"/>
                <w:b w:val="false"/>
                <w:i w:val="false"/>
                <w:color w:val="000000"/>
                <w:sz w:val="20"/>
              </w:rPr>
              <w:t>
4) проведения комплекса расчетов, основанных на апробированных методиках;</w:t>
            </w:r>
          </w:p>
          <w:p>
            <w:pPr>
              <w:spacing w:after="20"/>
              <w:ind w:left="20"/>
              <w:jc w:val="both"/>
            </w:pPr>
            <w:r>
              <w:rPr>
                <w:rFonts w:ascii="Times New Roman"/>
                <w:b w:val="false"/>
                <w:i w:val="false"/>
                <w:color w:val="000000"/>
                <w:sz w:val="20"/>
              </w:rPr>
              <w:t>
5) выбора материалов и веществ, применяемых при проектировании (включая изыскания), производстве, строительстве, монтаже, наладке и вводе в эксплуатацию объектов инфраструктуры высокоскоростного железнодорожного транспорта и продукции в зависимости от параметров и условий эксплуатации;</w:t>
            </w:r>
          </w:p>
          <w:p>
            <w:pPr>
              <w:spacing w:after="20"/>
              <w:ind w:left="20"/>
              <w:jc w:val="both"/>
            </w:pPr>
            <w:r>
              <w:rPr>
                <w:rFonts w:ascii="Times New Roman"/>
                <w:b w:val="false"/>
                <w:i w:val="false"/>
                <w:color w:val="000000"/>
                <w:sz w:val="20"/>
              </w:rPr>
              <w:t>
6) установления критериев предельных состояний;</w:t>
            </w:r>
          </w:p>
          <w:p>
            <w:pPr>
              <w:spacing w:after="20"/>
              <w:ind w:left="20"/>
              <w:jc w:val="both"/>
            </w:pPr>
            <w:r>
              <w:rPr>
                <w:rFonts w:ascii="Times New Roman"/>
                <w:b w:val="false"/>
                <w:i w:val="false"/>
                <w:color w:val="000000"/>
                <w:sz w:val="20"/>
              </w:rPr>
              <w:t>
7) соблюдения требований проектной документации с контролем посредством авторского надзора, осуществляемого проектировщиком;</w:t>
            </w:r>
          </w:p>
          <w:p>
            <w:pPr>
              <w:spacing w:after="20"/>
              <w:ind w:left="20"/>
              <w:jc w:val="both"/>
            </w:pPr>
            <w:r>
              <w:rPr>
                <w:rFonts w:ascii="Times New Roman"/>
                <w:b w:val="false"/>
                <w:i w:val="false"/>
                <w:color w:val="000000"/>
                <w:sz w:val="20"/>
              </w:rPr>
              <w:t>
8) определения условий и способов утилизации продукции;</w:t>
            </w:r>
          </w:p>
          <w:p>
            <w:pPr>
              <w:spacing w:after="20"/>
              <w:ind w:left="20"/>
              <w:jc w:val="both"/>
            </w:pPr>
            <w:r>
              <w:rPr>
                <w:rFonts w:ascii="Times New Roman"/>
                <w:b w:val="false"/>
                <w:i w:val="false"/>
                <w:color w:val="000000"/>
                <w:sz w:val="20"/>
              </w:rPr>
              <w:t>
9) установления параметров опасных погодных явлений для высокоскоростного железнодорожного подвижного состава и организации инструментального мониторинга за возникновением этих опасных погодных явлений;</w:t>
            </w:r>
          </w:p>
          <w:p>
            <w:pPr>
              <w:spacing w:after="20"/>
              <w:ind w:left="20"/>
              <w:jc w:val="both"/>
            </w:pPr>
            <w:r>
              <w:rPr>
                <w:rFonts w:ascii="Times New Roman"/>
                <w:b w:val="false"/>
                <w:i w:val="false"/>
                <w:color w:val="000000"/>
                <w:sz w:val="20"/>
              </w:rPr>
              <w:t>
10) проведения оценки соответствия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высокоскоростного железнодорожного транспорта и продукции требованиям по прочности, устойчивости и техническому состоянию при безопасности движения высокоскоростного железнодорожного подвижного состава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объектами инфраструктуры высокоскоростного железнодорожного транспорта и продукции следующего:</w:t>
            </w:r>
          </w:p>
          <w:p>
            <w:pPr>
              <w:spacing w:after="20"/>
              <w:ind w:left="20"/>
              <w:jc w:val="both"/>
            </w:pPr>
            <w:r>
              <w:rPr>
                <w:rFonts w:ascii="Times New Roman"/>
                <w:b w:val="false"/>
                <w:i w:val="false"/>
                <w:color w:val="000000"/>
                <w:sz w:val="20"/>
              </w:rPr>
              <w:t>
1) соблюдение габарита железнодорожного подвижного состава;</w:t>
            </w:r>
          </w:p>
          <w:p>
            <w:pPr>
              <w:spacing w:after="20"/>
              <w:ind w:left="20"/>
              <w:jc w:val="both"/>
            </w:pPr>
            <w:r>
              <w:rPr>
                <w:rFonts w:ascii="Times New Roman"/>
                <w:b w:val="false"/>
                <w:i w:val="false"/>
                <w:color w:val="000000"/>
                <w:sz w:val="20"/>
              </w:rPr>
              <w:t>
2) соблюдение габарита приближения строений;</w:t>
            </w:r>
          </w:p>
          <w:p>
            <w:pPr>
              <w:spacing w:after="20"/>
              <w:ind w:left="20"/>
              <w:jc w:val="both"/>
            </w:pPr>
            <w:r>
              <w:rPr>
                <w:rFonts w:ascii="Times New Roman"/>
                <w:b w:val="false"/>
                <w:i w:val="false"/>
                <w:color w:val="000000"/>
                <w:sz w:val="20"/>
              </w:rPr>
              <w:t>
3) выполнение условий эксплуатации с учетом внешних климатических, геофизических и механических воздействий;</w:t>
            </w:r>
          </w:p>
          <w:p>
            <w:pPr>
              <w:spacing w:after="20"/>
              <w:ind w:left="20"/>
              <w:jc w:val="both"/>
            </w:pPr>
            <w:r>
              <w:rPr>
                <w:rFonts w:ascii="Times New Roman"/>
                <w:b w:val="false"/>
                <w:i w:val="false"/>
                <w:color w:val="000000"/>
                <w:sz w:val="20"/>
              </w:rPr>
              <w:t>
4) техническую совместимость с инфраструктурой железнодорожного транспорта и другим железнодорожным подвижным составом, эксплуатирующимся на этой инфраструктуре;</w:t>
            </w:r>
          </w:p>
          <w:p>
            <w:pPr>
              <w:spacing w:after="20"/>
              <w:ind w:left="20"/>
              <w:jc w:val="both"/>
            </w:pPr>
            <w:r>
              <w:rPr>
                <w:rFonts w:ascii="Times New Roman"/>
                <w:b w:val="false"/>
                <w:i w:val="false"/>
                <w:color w:val="000000"/>
                <w:sz w:val="20"/>
              </w:rPr>
              <w:t>
5) устойчивость от схода колеса с рельса;</w:t>
            </w:r>
          </w:p>
          <w:p>
            <w:pPr>
              <w:spacing w:after="20"/>
              <w:ind w:left="20"/>
              <w:jc w:val="both"/>
            </w:pPr>
            <w:r>
              <w:rPr>
                <w:rFonts w:ascii="Times New Roman"/>
                <w:b w:val="false"/>
                <w:i w:val="false"/>
                <w:color w:val="000000"/>
                <w:sz w:val="20"/>
              </w:rPr>
              <w:t>
6) устойчивость высокоскоростного железнодорожного подвижного состава от опрокидывания в криволинейных участках пути;</w:t>
            </w:r>
          </w:p>
          <w:p>
            <w:pPr>
              <w:spacing w:after="20"/>
              <w:ind w:left="20"/>
              <w:jc w:val="both"/>
            </w:pPr>
            <w:r>
              <w:rPr>
                <w:rFonts w:ascii="Times New Roman"/>
                <w:b w:val="false"/>
                <w:i w:val="false"/>
                <w:color w:val="000000"/>
                <w:sz w:val="20"/>
              </w:rPr>
              <w:t>
7) предотвращение самопроизвольного ухода с места стоянки;</w:t>
            </w:r>
          </w:p>
          <w:p>
            <w:pPr>
              <w:spacing w:after="20"/>
              <w:ind w:left="20"/>
              <w:jc w:val="both"/>
            </w:pPr>
            <w:r>
              <w:rPr>
                <w:rFonts w:ascii="Times New Roman"/>
                <w:b w:val="false"/>
                <w:i w:val="false"/>
                <w:color w:val="000000"/>
                <w:sz w:val="20"/>
              </w:rPr>
              <w:t>
8) сцепление высокоскоростного железнодорожного подвижного состава для передачи динамических усилий на режимах тяги и торможения;</w:t>
            </w:r>
          </w:p>
          <w:p>
            <w:pPr>
              <w:spacing w:after="20"/>
              <w:ind w:left="20"/>
              <w:jc w:val="both"/>
            </w:pPr>
            <w:r>
              <w:rPr>
                <w:rFonts w:ascii="Times New Roman"/>
                <w:b w:val="false"/>
                <w:i w:val="false"/>
                <w:color w:val="000000"/>
                <w:sz w:val="20"/>
              </w:rPr>
              <w:t>
9) допускаемый тормозной путь;</w:t>
            </w:r>
          </w:p>
          <w:p>
            <w:pPr>
              <w:spacing w:after="20"/>
              <w:ind w:left="20"/>
              <w:jc w:val="both"/>
            </w:pPr>
            <w:r>
              <w:rPr>
                <w:rFonts w:ascii="Times New Roman"/>
                <w:b w:val="false"/>
                <w:i w:val="false"/>
                <w:color w:val="000000"/>
                <w:sz w:val="20"/>
              </w:rPr>
              <w:t>
10) непревышение погонных нагрузок, предельно допустимых сил по воздействию на путь, расчетных осевых нагрузок;</w:t>
            </w:r>
          </w:p>
          <w:p>
            <w:pPr>
              <w:spacing w:after="20"/>
              <w:ind w:left="20"/>
              <w:jc w:val="both"/>
            </w:pPr>
            <w:r>
              <w:rPr>
                <w:rFonts w:ascii="Times New Roman"/>
                <w:b w:val="false"/>
                <w:i w:val="false"/>
                <w:color w:val="000000"/>
                <w:sz w:val="20"/>
              </w:rPr>
              <w:t>
11) предотвращение падения составных частей высокоскоростного железнодорожного подвижного состава на железнодорожный путь;</w:t>
            </w:r>
          </w:p>
          <w:p>
            <w:pPr>
              <w:spacing w:after="20"/>
              <w:ind w:left="20"/>
              <w:jc w:val="both"/>
            </w:pPr>
            <w:r>
              <w:rPr>
                <w:rFonts w:ascii="Times New Roman"/>
                <w:b w:val="false"/>
                <w:i w:val="false"/>
                <w:color w:val="000000"/>
                <w:sz w:val="20"/>
              </w:rPr>
              <w:t>
12) соответствие предельно допускаемым силам тяги, торможения и величинам ускорения;</w:t>
            </w:r>
          </w:p>
          <w:p>
            <w:pPr>
              <w:spacing w:after="20"/>
              <w:ind w:left="20"/>
              <w:jc w:val="both"/>
            </w:pPr>
            <w:r>
              <w:rPr>
                <w:rFonts w:ascii="Times New Roman"/>
                <w:b w:val="false"/>
                <w:i w:val="false"/>
                <w:color w:val="000000"/>
                <w:sz w:val="20"/>
              </w:rPr>
              <w:t>
13) санитарно-эпидемиологическую, экологическую и гидрометеорологическую безопасность;</w:t>
            </w:r>
          </w:p>
          <w:p>
            <w:pPr>
              <w:spacing w:after="20"/>
              <w:ind w:left="20"/>
              <w:jc w:val="both"/>
            </w:pPr>
            <w:r>
              <w:rPr>
                <w:rFonts w:ascii="Times New Roman"/>
                <w:b w:val="false"/>
                <w:i w:val="false"/>
                <w:color w:val="000000"/>
                <w:sz w:val="20"/>
              </w:rPr>
              <w:t>
14) электромагнитную совместимость электрооборудования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15) электромагнитную совместимость электрооборудования с устройствами железнодорожной автоматики и телемеханики, железнодорожной электросвязи инфраструктуры высокоскоростного железнодорожного транспорта;</w:t>
            </w:r>
          </w:p>
          <w:p>
            <w:pPr>
              <w:spacing w:after="20"/>
              <w:ind w:left="20"/>
              <w:jc w:val="both"/>
            </w:pPr>
            <w:r>
              <w:rPr>
                <w:rFonts w:ascii="Times New Roman"/>
                <w:b w:val="false"/>
                <w:i w:val="false"/>
                <w:color w:val="000000"/>
                <w:sz w:val="20"/>
              </w:rPr>
              <w:t>
16) выполнение требований пожарной безопасности;</w:t>
            </w:r>
          </w:p>
          <w:p>
            <w:pPr>
              <w:spacing w:after="20"/>
              <w:ind w:left="20"/>
              <w:jc w:val="both"/>
            </w:pPr>
            <w:r>
              <w:rPr>
                <w:rFonts w:ascii="Times New Roman"/>
                <w:b w:val="false"/>
                <w:i w:val="false"/>
                <w:color w:val="000000"/>
                <w:sz w:val="20"/>
              </w:rPr>
              <w:t>
17) прочность при допустимых режимах нагружения и воздействиях;</w:t>
            </w:r>
          </w:p>
          <w:p>
            <w:pPr>
              <w:spacing w:after="20"/>
              <w:ind w:left="20"/>
              <w:jc w:val="both"/>
            </w:pPr>
            <w:r>
              <w:rPr>
                <w:rFonts w:ascii="Times New Roman"/>
                <w:b w:val="false"/>
                <w:i w:val="false"/>
                <w:color w:val="000000"/>
                <w:sz w:val="20"/>
              </w:rPr>
              <w:t>
18) отсутствие пластических деформаций при приложении продольных и вертикальных расчетных динамических нагрузок;</w:t>
            </w:r>
          </w:p>
          <w:p>
            <w:pPr>
              <w:spacing w:after="20"/>
              <w:ind w:left="20"/>
              <w:jc w:val="both"/>
            </w:pPr>
            <w:r>
              <w:rPr>
                <w:rFonts w:ascii="Times New Roman"/>
                <w:b w:val="false"/>
                <w:i w:val="false"/>
                <w:color w:val="000000"/>
                <w:sz w:val="20"/>
              </w:rPr>
              <w:t>
19) сопротивление усталости при малоцикловых и многоцикловых режимах нагружения;</w:t>
            </w:r>
          </w:p>
          <w:p>
            <w:pPr>
              <w:spacing w:after="20"/>
              <w:ind w:left="20"/>
              <w:jc w:val="both"/>
            </w:pPr>
            <w:r>
              <w:rPr>
                <w:rFonts w:ascii="Times New Roman"/>
                <w:b w:val="false"/>
                <w:i w:val="false"/>
                <w:color w:val="000000"/>
                <w:sz w:val="20"/>
              </w:rPr>
              <w:t>
20) 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p>
            <w:pPr>
              <w:spacing w:after="20"/>
              <w:ind w:left="20"/>
              <w:jc w:val="both"/>
            </w:pPr>
            <w:r>
              <w:rPr>
                <w:rFonts w:ascii="Times New Roman"/>
                <w:b w:val="false"/>
                <w:i w:val="false"/>
                <w:color w:val="000000"/>
                <w:sz w:val="20"/>
              </w:rPr>
              <w:t>
21) отсутствие касаний составных частей высокоскоростного железнодорожного подвижного состава между собой и с элементами инфраструктуры высокоскоростного железнодорожного транспорта, не предусмотренного конструкторской документацией;</w:t>
            </w:r>
          </w:p>
          <w:p>
            <w:pPr>
              <w:spacing w:after="20"/>
              <w:ind w:left="20"/>
              <w:jc w:val="both"/>
            </w:pPr>
            <w:r>
              <w:rPr>
                <w:rFonts w:ascii="Times New Roman"/>
                <w:b w:val="false"/>
                <w:i w:val="false"/>
                <w:color w:val="000000"/>
                <w:sz w:val="20"/>
              </w:rPr>
              <w:t>
22) сцепление высокоскоростного железнодорожного подвижного состава в криволинейных участках железнодорожного пути;</w:t>
            </w:r>
          </w:p>
          <w:p>
            <w:pPr>
              <w:spacing w:after="20"/>
              <w:ind w:left="20"/>
              <w:jc w:val="both"/>
            </w:pPr>
            <w:r>
              <w:rPr>
                <w:rFonts w:ascii="Times New Roman"/>
                <w:b w:val="false"/>
                <w:i w:val="false"/>
                <w:color w:val="000000"/>
                <w:sz w:val="20"/>
              </w:rPr>
              <w:t>
23) соответствие требованиям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выбору решения при проектировании объектов инфраструктуры высокоскоростного железнодорожного транспорта и продукции, обеспечивающего допустимый уровень вредных и опасных воздействий на жизнь и здоровье человека, животных и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конструкций объектов инфраструктуры высокоскоростного железнодорожного транспорта и продукции безопасности в течение назначенного срока службы и ресурса, назначенного срока хранения, а также выдерживания воздействия и нагрузки, которым они подвергаются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высокоскоростного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объектов инфраструктуры высокоскоростного железнодорожного транспорта и продукции, при необходимости, программных средства, обеспечивающих безопасность функционирования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при проектировании требований безопасности при внесении изменений в проектную документацию строительства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подтверждения соответствия при внесении изменений в конструкцию или технологию изготовления продукции инфраструктуры высокоскоростного железнодорожного транспорта, влияющих на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высокоскоростного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наименование изделия и (или) обозначение серии или типа, номер;</w:t>
            </w:r>
          </w:p>
          <w:p>
            <w:pPr>
              <w:spacing w:after="20"/>
              <w:ind w:left="20"/>
              <w:jc w:val="both"/>
            </w:pPr>
            <w:r>
              <w:rPr>
                <w:rFonts w:ascii="Times New Roman"/>
                <w:b w:val="false"/>
                <w:i w:val="false"/>
                <w:color w:val="000000"/>
                <w:sz w:val="20"/>
              </w:rPr>
              <w:t>
4) дата изготовления;</w:t>
            </w:r>
          </w:p>
          <w:p>
            <w:pPr>
              <w:spacing w:after="20"/>
              <w:ind w:left="20"/>
              <w:jc w:val="both"/>
            </w:pPr>
            <w:r>
              <w:rPr>
                <w:rFonts w:ascii="Times New Roman"/>
                <w:b w:val="false"/>
                <w:i w:val="false"/>
                <w:color w:val="000000"/>
                <w:sz w:val="20"/>
              </w:rPr>
              <w:t>
5) масса тары;</w:t>
            </w:r>
          </w:p>
          <w:p>
            <w:pPr>
              <w:spacing w:after="20"/>
              <w:ind w:left="20"/>
              <w:jc w:val="both"/>
            </w:pPr>
            <w:r>
              <w:rPr>
                <w:rFonts w:ascii="Times New Roman"/>
                <w:b w:val="false"/>
                <w:i w:val="false"/>
                <w:color w:val="000000"/>
                <w:sz w:val="20"/>
              </w:rPr>
              <w:t>
6) конструкционная скорость;</w:t>
            </w:r>
          </w:p>
          <w:p>
            <w:pPr>
              <w:spacing w:after="20"/>
              <w:ind w:left="20"/>
              <w:jc w:val="both"/>
            </w:pPr>
            <w:r>
              <w:rPr>
                <w:rFonts w:ascii="Times New Roman"/>
                <w:b w:val="false"/>
                <w:i w:val="false"/>
                <w:color w:val="000000"/>
                <w:sz w:val="20"/>
              </w:rPr>
              <w:t>
7) табличка или надпись о проведенных ремонтах;</w:t>
            </w:r>
          </w:p>
          <w:p>
            <w:pPr>
              <w:spacing w:after="20"/>
              <w:ind w:left="20"/>
              <w:jc w:val="both"/>
            </w:pPr>
            <w:r>
              <w:rPr>
                <w:rFonts w:ascii="Times New Roman"/>
                <w:b w:val="false"/>
                <w:i w:val="false"/>
                <w:color w:val="000000"/>
                <w:sz w:val="20"/>
              </w:rPr>
              <w:t>
8) число мест для пассажиров (для высокоскоростного железнодорожного подвижного состава, предназначенного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элементах составных частей подсистем инфраструктуры высокоскоростного железнодорожного транспорта в соответствии с конструкторской документацией, обеспечивающую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обеспечивающей идентификацию продукции независимо от года ее выпуска в составных частях высокоскоростного железнодорожного подвижного состава, составных частях подсистем инфраструктуры высокоскоростного железнодорожного транспорта и элементов составных частей подсистем инфраструктуры высокоскоростного железнодорожного транспорта в соответствии с конструкторской документацией,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маркировки и клейма на колесных парах высокоскоростного железнодорожного подвижного состава в соответствии с конструкторской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стеклах кабины машиниста и вагонов высокоскоростного железнодорожного подвижного состава в соответствии с конструкторской документацией, содержащее следующее:</w:t>
            </w:r>
          </w:p>
          <w:p>
            <w:pPr>
              <w:spacing w:after="20"/>
              <w:ind w:left="20"/>
              <w:jc w:val="both"/>
            </w:pPr>
            <w:r>
              <w:rPr>
                <w:rFonts w:ascii="Times New Roman"/>
                <w:b w:val="false"/>
                <w:i w:val="false"/>
                <w:color w:val="000000"/>
                <w:sz w:val="20"/>
              </w:rPr>
              <w:t>
1) знак обращения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 (или) его товарный знак;</w:t>
            </w:r>
          </w:p>
          <w:p>
            <w:pPr>
              <w:spacing w:after="20"/>
              <w:ind w:left="20"/>
              <w:jc w:val="both"/>
            </w:pPr>
            <w:r>
              <w:rPr>
                <w:rFonts w:ascii="Times New Roman"/>
                <w:b w:val="false"/>
                <w:i w:val="false"/>
                <w:color w:val="000000"/>
                <w:sz w:val="20"/>
              </w:rPr>
              <w:t>
3) обозначения вида стекла;</w:t>
            </w:r>
          </w:p>
          <w:p>
            <w:pPr>
              <w:spacing w:after="20"/>
              <w:ind w:left="20"/>
              <w:jc w:val="both"/>
            </w:pPr>
            <w:r>
              <w:rPr>
                <w:rFonts w:ascii="Times New Roman"/>
                <w:b w:val="false"/>
                <w:i w:val="false"/>
                <w:color w:val="000000"/>
                <w:sz w:val="20"/>
              </w:rPr>
              <w:t>
4) класс защиты;</w:t>
            </w:r>
          </w:p>
          <w:p>
            <w:pPr>
              <w:spacing w:after="20"/>
              <w:ind w:left="20"/>
              <w:jc w:val="both"/>
            </w:pPr>
            <w:r>
              <w:rPr>
                <w:rFonts w:ascii="Times New Roman"/>
                <w:b w:val="false"/>
                <w:i w:val="false"/>
                <w:color w:val="000000"/>
                <w:sz w:val="20"/>
              </w:rPr>
              <w:t>
5) сведения 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на государственном языке государства - члена Евразийского экономического союза, в котором изготовлена продукция,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превышения значений уровня электромагнитных помех, создаваемых высокоскоростным железнодорожным подвижным составом, в пределах которых эти помехи не оказывают влияния на работоспособность объектов инфраструктуры высокоскоростного железнодорожного транспорта и эксплуатируемого на ней высокоскоростного железнодорожного подвижного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продукции высокоскоростного железнодорожного транспорта порядка утилизации опасных элементов составных частей подсистем с целью предотвращения их использования после прекращения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эксплуатационной и ремонтной документации объектов инфраструктуры высокоскоростного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расположению и монтажа его оборудования, обеспечивающего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специальных подножек, поручней или приспособлений, обеспечивающих безопасность обслуживающего персонала при эксплуатации, осмотре, техническом обслуживании,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высокоскоростного железнодорожного подвижного состава работоспособным состоянием во всех предусмотренных режимах работы и при всех внешних воздействиях, предусмотренных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управления, контроля и безопасности средствами сигнализации и информирования, предупреждающие о нарушениях исправного состояния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программными средствами высокоскоростного железнодорожного подвижного состава, как встраиваемыми, так и поставляемыми на материальных носителях, включающих следующее:</w:t>
            </w:r>
          </w:p>
          <w:p>
            <w:pPr>
              <w:spacing w:after="20"/>
              <w:ind w:left="20"/>
              <w:jc w:val="both"/>
            </w:pPr>
            <w:r>
              <w:rPr>
                <w:rFonts w:ascii="Times New Roman"/>
                <w:b w:val="false"/>
                <w:i w:val="false"/>
                <w:color w:val="000000"/>
                <w:sz w:val="20"/>
              </w:rPr>
              <w:t>
1) работоспособность после перезагрузок, вызванных сбоями и отказами технических средств, и целостность при собственных сбоях;</w:t>
            </w:r>
          </w:p>
          <w:p>
            <w:pPr>
              <w:spacing w:after="20"/>
              <w:ind w:left="20"/>
              <w:jc w:val="both"/>
            </w:pPr>
            <w:r>
              <w:rPr>
                <w:rFonts w:ascii="Times New Roman"/>
                <w:b w:val="false"/>
                <w:i w:val="false"/>
                <w:color w:val="000000"/>
                <w:sz w:val="20"/>
              </w:rPr>
              <w:t>
2) защищенность от компьютерных вирусов, несанкционированного доступа, последствий отказов, ошибок и сбоев при хранении, вводе, обработке и выводе информации, возможности случайных изменений информации;</w:t>
            </w:r>
          </w:p>
          <w:p>
            <w:pPr>
              <w:spacing w:after="20"/>
              <w:ind w:left="20"/>
              <w:jc w:val="both"/>
            </w:pPr>
            <w:r>
              <w:rPr>
                <w:rFonts w:ascii="Times New Roman"/>
                <w:b w:val="false"/>
                <w:i w:val="false"/>
                <w:color w:val="000000"/>
                <w:sz w:val="20"/>
              </w:rPr>
              <w:t>
3) соответствие свойствам и характеристикам, описанным в сопроводительной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программного обеспечения версии, указанной в декларации о соответствии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системы управления, контроля и безопасности высокоскоростного железнодорожного подвижного состава в работе тягового привода и оборудования при неисправностях аппаратов электрической, гидравлической и пневматической частей, сбоя программного обеспечения исключающей изменений характеристик и режимов работы, которые приводят к нарушению безопасного состояния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приборов и устройств для управления высокоскоростным железнодорожным подвижным составом следующему:</w:t>
            </w:r>
          </w:p>
          <w:p>
            <w:pPr>
              <w:spacing w:after="20"/>
              <w:ind w:left="20"/>
              <w:jc w:val="both"/>
            </w:pPr>
            <w:r>
              <w:rPr>
                <w:rFonts w:ascii="Times New Roman"/>
                <w:b w:val="false"/>
                <w:i w:val="false"/>
                <w:color w:val="000000"/>
                <w:sz w:val="20"/>
              </w:rPr>
              <w:t>
1) снабжены надписями и символами в соответствии с конструкторской документацией;</w:t>
            </w:r>
          </w:p>
          <w:p>
            <w:pPr>
              <w:spacing w:after="20"/>
              <w:ind w:left="20"/>
              <w:jc w:val="both"/>
            </w:pPr>
            <w:r>
              <w:rPr>
                <w:rFonts w:ascii="Times New Roman"/>
                <w:b w:val="false"/>
                <w:i w:val="false"/>
                <w:color w:val="000000"/>
                <w:sz w:val="20"/>
              </w:rPr>
              <w:t>
2) спроектированы и размещены так, чтобы исключалось непроизвольное их включение, выключение и переключение;</w:t>
            </w:r>
          </w:p>
          <w:p>
            <w:pPr>
              <w:spacing w:after="20"/>
              <w:ind w:left="20"/>
              <w:jc w:val="both"/>
            </w:pPr>
            <w:r>
              <w:rPr>
                <w:rFonts w:ascii="Times New Roman"/>
                <w:b w:val="false"/>
                <w:i w:val="false"/>
                <w:color w:val="000000"/>
                <w:sz w:val="20"/>
              </w:rPr>
              <w:t>
3) размещены с учетом значимости выполняемых функций, последовательности и частоты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поездная радиосвязь;</w:t>
            </w:r>
          </w:p>
          <w:p>
            <w:pPr>
              <w:spacing w:after="20"/>
              <w:ind w:left="20"/>
              <w:jc w:val="both"/>
            </w:pPr>
            <w:r>
              <w:rPr>
                <w:rFonts w:ascii="Times New Roman"/>
                <w:b w:val="false"/>
                <w:i w:val="false"/>
                <w:color w:val="000000"/>
                <w:sz w:val="20"/>
              </w:rPr>
              <w:t>
2) автоматизированная система управления, обеспечивающая контроль скорости движения и возможность получать (передавать) речевую информацию при подъездах к входным и выходным светофорам, переездам и станциям;</w:t>
            </w:r>
          </w:p>
          <w:p>
            <w:pPr>
              <w:spacing w:after="20"/>
              <w:ind w:left="20"/>
              <w:jc w:val="both"/>
            </w:pPr>
            <w:r>
              <w:rPr>
                <w:rFonts w:ascii="Times New Roman"/>
                <w:b w:val="false"/>
                <w:i w:val="false"/>
                <w:color w:val="000000"/>
                <w:sz w:val="20"/>
              </w:rPr>
              <w:t>
3) регистраторы параметров движения;</w:t>
            </w:r>
          </w:p>
          <w:p>
            <w:pPr>
              <w:spacing w:after="20"/>
              <w:ind w:left="20"/>
              <w:jc w:val="both"/>
            </w:pPr>
            <w:r>
              <w:rPr>
                <w:rFonts w:ascii="Times New Roman"/>
                <w:b w:val="false"/>
                <w:i w:val="false"/>
                <w:color w:val="000000"/>
                <w:sz w:val="20"/>
              </w:rPr>
              <w:t>
4) автоматическая локомотивная сигнализация;</w:t>
            </w:r>
          </w:p>
          <w:p>
            <w:pPr>
              <w:spacing w:after="20"/>
              <w:ind w:left="20"/>
              <w:jc w:val="both"/>
            </w:pPr>
            <w:r>
              <w:rPr>
                <w:rFonts w:ascii="Times New Roman"/>
                <w:b w:val="false"/>
                <w:i w:val="false"/>
                <w:color w:val="000000"/>
                <w:sz w:val="20"/>
              </w:rPr>
              <w:t>
5) электропневматический тормоз;</w:t>
            </w:r>
          </w:p>
          <w:p>
            <w:pPr>
              <w:spacing w:after="20"/>
              <w:ind w:left="20"/>
              <w:jc w:val="both"/>
            </w:pPr>
            <w:r>
              <w:rPr>
                <w:rFonts w:ascii="Times New Roman"/>
                <w:b w:val="false"/>
                <w:i w:val="false"/>
                <w:color w:val="000000"/>
                <w:sz w:val="20"/>
              </w:rPr>
              <w:t>
6) связь "пассажир-машинист";</w:t>
            </w:r>
          </w:p>
          <w:p>
            <w:pPr>
              <w:spacing w:after="20"/>
              <w:ind w:left="20"/>
              <w:jc w:val="both"/>
            </w:pPr>
            <w:r>
              <w:rPr>
                <w:rFonts w:ascii="Times New Roman"/>
                <w:b w:val="false"/>
                <w:i w:val="false"/>
                <w:color w:val="000000"/>
                <w:sz w:val="20"/>
              </w:rPr>
              <w:t>
7) сигнализация контроля закрытия дверей;</w:t>
            </w:r>
          </w:p>
          <w:p>
            <w:pPr>
              <w:spacing w:after="20"/>
              <w:ind w:left="20"/>
              <w:jc w:val="both"/>
            </w:pPr>
            <w:r>
              <w:rPr>
                <w:rFonts w:ascii="Times New Roman"/>
                <w:b w:val="false"/>
                <w:i w:val="false"/>
                <w:color w:val="000000"/>
                <w:sz w:val="20"/>
              </w:rPr>
              <w:t>
8) автоматическая пожарная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головном вагоне высокоскоростного железнодорожного подвижного состава аппаратуры спутниковой навигации, способствующей обеспечению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бортовых устройств безопасности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прием сигналов о поездной ситуации от системы диспетчерской централизации и диспетчерского контроля, систем сигнализации, централизации и блокировки на станциях и перегонах, а также от бортовых устройств безопасности другого высокоскоростного железнодорожного подвижного состава;</w:t>
            </w:r>
          </w:p>
          <w:p>
            <w:pPr>
              <w:spacing w:after="20"/>
              <w:ind w:left="20"/>
              <w:jc w:val="both"/>
            </w:pPr>
            <w:r>
              <w:rPr>
                <w:rFonts w:ascii="Times New Roman"/>
                <w:b w:val="false"/>
                <w:i w:val="false"/>
                <w:color w:val="000000"/>
                <w:sz w:val="20"/>
              </w:rPr>
              <w:t>
2) определение параметров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3) регистрацию информации о движении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4) диагностику систем и устройств высокоскоростного железнодорожного подвижного состава, включая самодиагностику;</w:t>
            </w:r>
          </w:p>
          <w:p>
            <w:pPr>
              <w:spacing w:after="20"/>
              <w:ind w:left="20"/>
              <w:jc w:val="both"/>
            </w:pPr>
            <w:r>
              <w:rPr>
                <w:rFonts w:ascii="Times New Roman"/>
                <w:b w:val="false"/>
                <w:i w:val="false"/>
                <w:color w:val="000000"/>
                <w:sz w:val="20"/>
              </w:rPr>
              <w:t>
5) управление электропневматическим торможением;</w:t>
            </w:r>
          </w:p>
          <w:p>
            <w:pPr>
              <w:spacing w:after="20"/>
              <w:ind w:left="20"/>
              <w:jc w:val="both"/>
            </w:pPr>
            <w:r>
              <w:rPr>
                <w:rFonts w:ascii="Times New Roman"/>
                <w:b w:val="false"/>
                <w:i w:val="false"/>
                <w:color w:val="000000"/>
                <w:sz w:val="20"/>
              </w:rPr>
              <w:t>
6) контроль самопроизвольного ухода высокоскоростного железнодорожного подвижного состава;</w:t>
            </w:r>
          </w:p>
          <w:p>
            <w:pPr>
              <w:spacing w:after="20"/>
              <w:ind w:left="20"/>
              <w:jc w:val="both"/>
            </w:pPr>
            <w:r>
              <w:rPr>
                <w:rFonts w:ascii="Times New Roman"/>
                <w:b w:val="false"/>
                <w:i w:val="false"/>
                <w:color w:val="000000"/>
                <w:sz w:val="20"/>
              </w:rPr>
              <w:t>
7) периодическую проверку бдительности машиниста;</w:t>
            </w:r>
          </w:p>
          <w:p>
            <w:pPr>
              <w:spacing w:after="20"/>
              <w:ind w:left="20"/>
              <w:jc w:val="both"/>
            </w:pPr>
            <w:r>
              <w:rPr>
                <w:rFonts w:ascii="Times New Roman"/>
                <w:b w:val="false"/>
                <w:i w:val="false"/>
                <w:color w:val="000000"/>
                <w:sz w:val="20"/>
              </w:rPr>
              <w:t>
8) осуществление информационного обмена по общему каналу передачи данных высокоскоростного железнодорожного подвижного состава, а также с использованием средств связи, которыми оборудован высокоскоростной железнодорожный подвижной состав;</w:t>
            </w:r>
          </w:p>
          <w:p>
            <w:pPr>
              <w:spacing w:after="20"/>
              <w:ind w:left="20"/>
              <w:jc w:val="both"/>
            </w:pPr>
            <w:r>
              <w:rPr>
                <w:rFonts w:ascii="Times New Roman"/>
                <w:b w:val="false"/>
                <w:i w:val="false"/>
                <w:color w:val="000000"/>
                <w:sz w:val="20"/>
              </w:rPr>
              <w:t>
9) машиниста информацией;</w:t>
            </w:r>
          </w:p>
          <w:p>
            <w:pPr>
              <w:spacing w:after="20"/>
              <w:ind w:left="20"/>
              <w:jc w:val="both"/>
            </w:pPr>
            <w:r>
              <w:rPr>
                <w:rFonts w:ascii="Times New Roman"/>
                <w:b w:val="false"/>
                <w:i w:val="false"/>
                <w:color w:val="000000"/>
                <w:sz w:val="20"/>
              </w:rPr>
              <w:t>
10) автоматическую остановку высокоскоростного железнодорожного подвижного состава при потери машинистом способности управления высокоскоростным железнодорожным подвижным составом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кабины машиниста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p>
          <w:p>
            <w:pPr>
              <w:spacing w:after="20"/>
              <w:ind w:left="20"/>
              <w:jc w:val="both"/>
            </w:pPr>
            <w:r>
              <w:rPr>
                <w:rFonts w:ascii="Times New Roman"/>
                <w:b w:val="false"/>
                <w:i w:val="false"/>
                <w:color w:val="000000"/>
                <w:sz w:val="20"/>
              </w:rPr>
              <w:t>
2) видимость в положении "стоя" одного из работников локомотивной бригады при подъезде к составу вагонов и рабочей зоны персонала, участвующего в маневрах;</w:t>
            </w:r>
          </w:p>
          <w:p>
            <w:pPr>
              <w:spacing w:after="20"/>
              <w:ind w:left="20"/>
              <w:jc w:val="both"/>
            </w:pPr>
            <w:r>
              <w:rPr>
                <w:rFonts w:ascii="Times New Roman"/>
                <w:b w:val="false"/>
                <w:i w:val="false"/>
                <w:color w:val="000000"/>
                <w:sz w:val="20"/>
              </w:rPr>
              <w:t>
3) беспрепятственный обзор из кабины машиниста в любое время года и суток, при любых погодных условиях, на всех скоростях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ветровых стекол кабины машиниста высокоскоростного железнодорожного подвижного состава надежному закреплению в окнах и уплотнению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планировки кабины машиниста высокоскоростного железнодорожного подвижного состава, компоновки рабочего места локомотивной бригады, приборов и устройств управления, систем отображения информации, конструкции кресла машиниста нижеследующим требованиям эргономики и системотехники:</w:t>
            </w:r>
          </w:p>
          <w:p>
            <w:pPr>
              <w:spacing w:after="20"/>
              <w:ind w:left="20"/>
              <w:jc w:val="both"/>
            </w:pPr>
            <w:r>
              <w:rPr>
                <w:rFonts w:ascii="Times New Roman"/>
                <w:b w:val="false"/>
                <w:i w:val="false"/>
                <w:color w:val="000000"/>
                <w:sz w:val="20"/>
              </w:rPr>
              <w:t>
1) при проектировании пульта управления и рабочего места машиниста и его помощника учитываются требования эргономики, обеспечивающие удобство управления из положения "сидя" и "стоя";</w:t>
            </w:r>
          </w:p>
          <w:p>
            <w:pPr>
              <w:spacing w:after="20"/>
              <w:ind w:left="20"/>
              <w:jc w:val="both"/>
            </w:pPr>
            <w:r>
              <w:rPr>
                <w:rFonts w:ascii="Times New Roman"/>
                <w:b w:val="false"/>
                <w:i w:val="false"/>
                <w:color w:val="000000"/>
                <w:sz w:val="20"/>
              </w:rPr>
              <w:t>
2) конструкция и расположение приборов и устройств управления, измерительных приборов, световых индикаторов на пульте управления обеспечивают видимость показаний указанных приборов и индикаторов в дневное и ночное время при отсутствии бликов от прямого или отраженного света;</w:t>
            </w:r>
          </w:p>
          <w:p>
            <w:pPr>
              <w:spacing w:after="20"/>
              <w:ind w:left="20"/>
              <w:jc w:val="both"/>
            </w:pPr>
            <w:r>
              <w:rPr>
                <w:rFonts w:ascii="Times New Roman"/>
                <w:b w:val="false"/>
                <w:i w:val="false"/>
                <w:color w:val="000000"/>
                <w:sz w:val="20"/>
              </w:rPr>
              <w:t>
параметры освещенности в кабине машиниста, яркость шкал измерительных приборов соответствовать пределам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оборудования систем общего, местного и аварийного освещения с автоматическим и ручным переключателем на автономный источник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выхода кабины машиниста высокоскоростного железнодорожного подвижного через боковые окна с использованием вспомогательных приспособлений и аварийных выходов с каждой стороны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остекления внутренних помещений высокоскоростного железнодорожного подвижного состава, предназначенных для обслуживающего персонала и пассажиров, при ударных воздействиях на высокоскоростной железнодорожный подвижной состав во время его стоянки и в пути следования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освещения во внутренней части высокоскоростного железнодорожного подвижного состава, требующие осмотра, настройки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автоматического тормоза, обеспечивающего при торможении его замедление и остановку в пределах расчетного тормозного пути соответствующего необходимой функциональности и надежности в различных условиях эксплуатации, плавности торможения, остановку высокоскоростного железнодорожного подвижного состава при нарушении целостности тормозной магистрали и при несанкционированном расцеплении единиц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тормозов с возможностью применения различных режимов торможения в зависимости от длины высокоскоростного железнодорожного подвижного состава и профиля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опломбированных стоп-кранов со звуковым и визуальным информированием об активации и возможностью блокировки из кабины машиниста в высокоскоростном железнодорожном подвижном составе, установленных внутри пассажирских вагонов, с исключением возможности его отключения пассажирами при 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автоматических стояночных тормозов, стояночных тормозов с функцией расчетного тормозного нажатия и удержания единицы высокоскоростного железнодорожного подвижного состава в пределах допустимых значений, с устройством, исключающим самопроизвольное вращение штурвала ручного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устройств, выдерживающих вес защищаемого ими оборудования в пределах допустимых значений составных частей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главных воздушных резервуаров и аккумуляторных батареи высокоскоростного железнодорожного подвижного состава вне кабины машиниста, пассажирских салонов и помещений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согласования действия электродинамического тормоза высокоскоростного железнодорожного подвижного состава (при наличии) с работой пневматических и электропневматических тормозов при осуществлении служебного и экстренного торможения с функцией автоматического замещения пневматическим тормозом при отказе электродинамического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сцепного устройства, исключающего самопроизвольное разъединение единиц железнодорожного подвижного состава и обеспечивающего его эвакуацию в экстренных случаях с энергопоглощающим аппаратом в составе автосцепного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статической прочности и необходимого коэффициента сопротивления усталости, колеса, осей и бандажа колесных пар высокоскоростного железнодорожного подвижного состава, обеспечивающее стойкость к образованию и развитию дефектов (трещин) в течение указанного в конструкторской документации срока их полного освидетельствования, обеспечивающую механическую безопасность в течение назначенного срока службы (механические свойства, ударная вязкость и остаточное напряженное состояние колес, осей и бандажей)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материалов и веществ, применяемых при проектировании и производстве высокоскоростного железнодорожного подвижного состава и его составных частей, для людей и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рабочих мест, кабин машинистов, внутренних помещений высокоскоростного железнодорожного подвижного состава допустимым значениям показателей микроклимата, уровня шума, инфразвука, вибрации, ультразвука, электромагнитного излучения, освещения, состава воздушной среды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опасного воздействия на жизнь и здоровье человека, животных и растений при применении жидкостей (кислоты, щелочи, сжиженные газы) и горюче-смазочных материалов в процессе производства, эксплуатации, технического обслуживания и ремонта высокоскоростного железнодорожного подвижного состава и его составных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надежно закрепленных подножек и поручней высокоскоростного железнодорожного подвижного состава, с препятствием скольжения поверхностей ступенек, площадок, подножек и настилов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высокоскоростного железнодорожного подвижного состава мест для его подъема домкратами, с препятствием скольжения поверхности, предназначенной для соприкосновения с головками домкратов.</w:t>
            </w:r>
          </w:p>
          <w:p>
            <w:pPr>
              <w:spacing w:after="20"/>
              <w:ind w:left="20"/>
              <w:jc w:val="both"/>
            </w:pPr>
            <w:r>
              <w:rPr>
                <w:rFonts w:ascii="Times New Roman"/>
                <w:b w:val="false"/>
                <w:i w:val="false"/>
                <w:color w:val="000000"/>
                <w:sz w:val="20"/>
              </w:rPr>
              <w:t>
Обеспечение подъема каждой единицы высокоскоростного железнодорожного подвижного состава при сходе колесных пар с рельсов с помощью кранов и домкратов, а также возможность ее транспортирования при заклиненной колесной паре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отсутствию острых ребер, кромок и углов на выступающих деталях конструкции и оборудования высокоскоростного железнодорожного подвижного состава и его составных частей, способных травмировать обслуживающий персонал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превышения допустимых значений степени риска возникновения и развития пожара и воздействия на людей опасных факторов пожара в материалах и веществах, применяемых для отделки внутренних поверхностей салонов вагонов высокоскоростного железнодорожного подвижного состава, кабин машиниста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пассажирских вагонах огнезадерживающей перегородки между купе проводников и пассажирским салоном с надпотолочным пространством в вагонах некупейного типа и над большим (основным) коридором вагона купейного типа которое разделено не менее чем на 3 зоны путем установки огнезадерживающих фрамуг, с отделением кабины машинистаогнезадерживающей перегородкой от остальной части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безопасного прохода обсуживающего персонала и пассажиров из вагона в вагон по переходным площадкам, в соответствии следующему:</w:t>
            </w:r>
          </w:p>
          <w:p>
            <w:pPr>
              <w:spacing w:after="20"/>
              <w:ind w:left="20"/>
              <w:jc w:val="both"/>
            </w:pPr>
            <w:r>
              <w:rPr>
                <w:rFonts w:ascii="Times New Roman"/>
                <w:b w:val="false"/>
                <w:i w:val="false"/>
                <w:color w:val="000000"/>
                <w:sz w:val="20"/>
              </w:rPr>
              <w:t>
1) конструкция переходных площадок с закрытым типом, исключающим возможность случайного контакта обслуживающего персонала и пассажиров с внешними элементами высокоскоростного железнодорожного подвижного состава, элементами инфраструктуры высокоскоростного железнодорожного транспорта, такими, как контактная сеть, верхнее строение пути;</w:t>
            </w:r>
          </w:p>
          <w:p>
            <w:pPr>
              <w:spacing w:after="20"/>
              <w:ind w:left="20"/>
              <w:jc w:val="both"/>
            </w:pPr>
            <w:r>
              <w:rPr>
                <w:rFonts w:ascii="Times New Roman"/>
                <w:b w:val="false"/>
                <w:i w:val="false"/>
                <w:color w:val="000000"/>
                <w:sz w:val="20"/>
              </w:rPr>
              <w:t>
2)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p>
            <w:pPr>
              <w:spacing w:after="20"/>
              <w:ind w:left="20"/>
              <w:jc w:val="both"/>
            </w:pPr>
            <w:r>
              <w:rPr>
                <w:rFonts w:ascii="Times New Roman"/>
                <w:b w:val="false"/>
                <w:i w:val="false"/>
                <w:color w:val="000000"/>
                <w:sz w:val="20"/>
              </w:rPr>
              <w:t>
Соответствие мест размещения и крепления личного багажа, креплений и размещения кресел и диванов нижеследующему:</w:t>
            </w:r>
          </w:p>
          <w:p>
            <w:pPr>
              <w:spacing w:after="20"/>
              <w:ind w:left="20"/>
              <w:jc w:val="both"/>
            </w:pPr>
            <w:r>
              <w:rPr>
                <w:rFonts w:ascii="Times New Roman"/>
                <w:b w:val="false"/>
                <w:i w:val="false"/>
                <w:color w:val="000000"/>
                <w:sz w:val="20"/>
              </w:rPr>
              <w:t>
1) кресла и диваны высокоскоростного железнодорожного подвижного состава с прочным креплением к полу и конструкции, исключающую возможность их опрокидывания, в том числе при экстренном торможении.</w:t>
            </w:r>
          </w:p>
          <w:p>
            <w:pPr>
              <w:spacing w:after="20"/>
              <w:ind w:left="20"/>
              <w:jc w:val="both"/>
            </w:pPr>
            <w:r>
              <w:rPr>
                <w:rFonts w:ascii="Times New Roman"/>
                <w:b w:val="false"/>
                <w:i w:val="false"/>
                <w:color w:val="000000"/>
                <w:sz w:val="20"/>
              </w:rPr>
              <w:t>
2) места размещения и крепления личного багажа пассажиров и обслуживающего персонала с расчетом, чтобы не травмировать пассажиров и обслуживающий персонал при экстренном торможении и (или) аварийной эвакуации.</w:t>
            </w:r>
          </w:p>
          <w:p>
            <w:pPr>
              <w:spacing w:after="20"/>
              <w:ind w:left="20"/>
              <w:jc w:val="both"/>
            </w:pPr>
            <w:r>
              <w:rPr>
                <w:rFonts w:ascii="Times New Roman"/>
                <w:b w:val="false"/>
                <w:i w:val="false"/>
                <w:color w:val="000000"/>
                <w:sz w:val="20"/>
              </w:rPr>
              <w:t>
3) планировка вагонов высокоскоростного железнодорожного подвижного состава, компоновка мест для пассажиров и обслуживающего персонала соответствующая эргономики и системотехники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вращающихся частях электрических машин, вентиляторов, компрессоров и другого оборудования высокоскоростного железнодорожного подвижного состава, специальных устройств, исключающих случайный контакт обслуживающего персонала и пассажиров с движущимися частями оборудования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электрооборудовании высокоскоростного железнодорожного подвижного состава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исключающее повреждение электрооборудования и опасные последствия в виде: недопустимого нагрева, приводящего к задымлению или возгоранию, и перенапряжениям, приводящим к пробою изоляции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незащищенных (неизолированных) частях электрооборудования высокоскоростного железнодорожного подвижного состава, находящиеся под напряжением, защиты от случайного доступа к ним обслуживающего персонала и пассажиров. с заземлением на корпус высокоскоростного железнодорожного подвижного состава.</w:t>
            </w:r>
          </w:p>
          <w:p>
            <w:pPr>
              <w:spacing w:after="20"/>
              <w:ind w:left="20"/>
              <w:jc w:val="both"/>
            </w:pPr>
            <w:r>
              <w:rPr>
                <w:rFonts w:ascii="Times New Roman"/>
                <w:b w:val="false"/>
                <w:i w:val="false"/>
                <w:color w:val="000000"/>
                <w:sz w:val="20"/>
              </w:rPr>
              <w:t>
С заземлением на корпус высокоскоростного железнодорожного подвижного состава металлических оболочек электрооборудования, а также всех ограждений (включая трубы), конструкций для крепления токоведущих частей, которые при неисправности находятся под напряжением, превышающим допустимые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специального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 высокоскоростного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избыточного давления и разряжения головной воздушной волны, возникающей при движении высокоскоростного железнодорожного подвижного состава, исключению опасного влияния на пассажиров, находящихся на пассажирских платформах или в непосредственной близости от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высокоскоростного железнодорожного подвижного состава требованию по взрывобезопасности аккумуляторного бокса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системы пожарной сигнализации, установки пожаротушения, специальных мест для размещения огнетушителей, противопожарного инвентаря.</w:t>
            </w:r>
          </w:p>
          <w:p>
            <w:pPr>
              <w:spacing w:after="20"/>
              <w:ind w:left="20"/>
              <w:jc w:val="both"/>
            </w:pPr>
            <w:r>
              <w:rPr>
                <w:rFonts w:ascii="Times New Roman"/>
                <w:b w:val="false"/>
                <w:i w:val="false"/>
                <w:color w:val="000000"/>
                <w:sz w:val="20"/>
              </w:rPr>
              <w:t>
Системы пожарной сигнализации с акустической и оптической информацией с указанием места возникновения загорания, автоматического определения неисправности (короткого замыкания, обрыва) в линиях связи извещателей с приемно-контрольным прибором, и обеспечением возможности периодической проверки их 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следующих устройств:</w:t>
            </w:r>
          </w:p>
          <w:p>
            <w:pPr>
              <w:spacing w:after="20"/>
              <w:ind w:left="20"/>
              <w:jc w:val="both"/>
            </w:pPr>
            <w:r>
              <w:rPr>
                <w:rFonts w:ascii="Times New Roman"/>
                <w:b w:val="false"/>
                <w:i w:val="false"/>
                <w:color w:val="000000"/>
                <w:sz w:val="20"/>
              </w:rPr>
              <w:t>
1) система кондиционирования воздуха (отопления, охлаждения, вентиляции), места для курения с отдельной системой вентиляции, выводящей воздух за пределы помещения без его рециркуляции;</w:t>
            </w:r>
          </w:p>
          <w:p>
            <w:pPr>
              <w:spacing w:after="20"/>
              <w:ind w:left="20"/>
              <w:jc w:val="both"/>
            </w:pPr>
            <w:r>
              <w:rPr>
                <w:rFonts w:ascii="Times New Roman"/>
                <w:b w:val="false"/>
                <w:i w:val="false"/>
                <w:color w:val="000000"/>
                <w:sz w:val="20"/>
              </w:rPr>
              <w:t>
2) внутрипоездная телефонная связь;</w:t>
            </w:r>
          </w:p>
          <w:p>
            <w:pPr>
              <w:spacing w:after="20"/>
              <w:ind w:left="20"/>
              <w:jc w:val="both"/>
            </w:pPr>
            <w:r>
              <w:rPr>
                <w:rFonts w:ascii="Times New Roman"/>
                <w:b w:val="false"/>
                <w:i w:val="false"/>
                <w:color w:val="000000"/>
                <w:sz w:val="20"/>
              </w:rPr>
              <w:t>
3) система контроля нагрева букс;</w:t>
            </w:r>
          </w:p>
          <w:p>
            <w:pPr>
              <w:spacing w:after="20"/>
              <w:ind w:left="20"/>
              <w:jc w:val="both"/>
            </w:pPr>
            <w:r>
              <w:rPr>
                <w:rFonts w:ascii="Times New Roman"/>
                <w:b w:val="false"/>
                <w:i w:val="false"/>
                <w:color w:val="000000"/>
                <w:sz w:val="20"/>
              </w:rPr>
              <w:t>
4) система питьевого и хозяйственного водоснабжения;</w:t>
            </w:r>
          </w:p>
          <w:p>
            <w:pPr>
              <w:spacing w:after="20"/>
              <w:ind w:left="20"/>
              <w:jc w:val="both"/>
            </w:pPr>
            <w:r>
              <w:rPr>
                <w:rFonts w:ascii="Times New Roman"/>
                <w:b w:val="false"/>
                <w:i w:val="false"/>
                <w:color w:val="000000"/>
                <w:sz w:val="20"/>
              </w:rPr>
              <w:t>
5) экологически чистые туалетные комплексы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расположенных непосредственно в пассажирском салоне устройств для связи пассажиров с локомотивной или поездной бригадой.</w:t>
            </w:r>
          </w:p>
          <w:p>
            <w:pPr>
              <w:spacing w:after="20"/>
              <w:ind w:left="20"/>
              <w:jc w:val="both"/>
            </w:pPr>
            <w:r>
              <w:rPr>
                <w:rFonts w:ascii="Times New Roman"/>
                <w:b w:val="false"/>
                <w:i w:val="false"/>
                <w:color w:val="000000"/>
                <w:sz w:val="20"/>
              </w:rPr>
              <w:t>
Оборудование входных дверей вагонов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входных дверей вагонов высокоскоростного железнодорожного подвижного состава системами (устройствами) открывания (закрывания) и системой контроля, обеспечивающей безопасность обслуживающего персонала и (или) пассажиров.</w:t>
            </w:r>
          </w:p>
          <w:p>
            <w:pPr>
              <w:spacing w:after="20"/>
              <w:ind w:left="20"/>
              <w:jc w:val="both"/>
            </w:pPr>
            <w:r>
              <w:rPr>
                <w:rFonts w:ascii="Times New Roman"/>
                <w:b w:val="false"/>
                <w:i w:val="false"/>
                <w:color w:val="000000"/>
                <w:sz w:val="20"/>
              </w:rPr>
              <w:t>
Оборудование входных дверей высокоскоростного железнодорожного подвижного состава запорными устройствами, исключающими их открывание пассажирами или посторонними лицами при движении подвижного состава.</w:t>
            </w:r>
          </w:p>
          <w:p>
            <w:pPr>
              <w:spacing w:after="20"/>
              <w:ind w:left="20"/>
              <w:jc w:val="both"/>
            </w:pPr>
            <w:r>
              <w:rPr>
                <w:rFonts w:ascii="Times New Roman"/>
                <w:b w:val="false"/>
                <w:i w:val="false"/>
                <w:color w:val="000000"/>
                <w:sz w:val="20"/>
              </w:rPr>
              <w:t xml:space="preserve">
Обеспечение аварийного открывания входных дверей высокоскоростного железнодорожного подвижного состава по штатной схеме с их фиксацией в открытом положении. </w:t>
            </w:r>
          </w:p>
          <w:p>
            <w:pPr>
              <w:spacing w:after="20"/>
              <w:ind w:left="20"/>
              <w:jc w:val="both"/>
            </w:pPr>
            <w:r>
              <w:rPr>
                <w:rFonts w:ascii="Times New Roman"/>
                <w:b w:val="false"/>
                <w:i w:val="false"/>
                <w:color w:val="000000"/>
                <w:sz w:val="20"/>
              </w:rPr>
              <w:t xml:space="preserve">
Обеспечение аварийного открывания входных дверей прислонного типа в ручном режиме при скорости движения высокоскоростного железнодорожного подвижного состава в пределах допустимых значений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мест, предназначенных для проезда лиц с инвалидностью и пассажиров с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вагонах высокоскоростного железнодорожного подвижного состава, предназначенных для проезда граждан, имеющих ограничения в подвижности, следующих устройств:</w:t>
            </w:r>
          </w:p>
          <w:p>
            <w:pPr>
              <w:spacing w:after="20"/>
              <w:ind w:left="20"/>
              <w:jc w:val="both"/>
            </w:pPr>
            <w:r>
              <w:rPr>
                <w:rFonts w:ascii="Times New Roman"/>
                <w:b w:val="false"/>
                <w:i w:val="false"/>
                <w:color w:val="000000"/>
                <w:sz w:val="20"/>
              </w:rPr>
              <w:t>
1) устройства для быстрого подъема, спуска и надежного крепления кресел-колясок;</w:t>
            </w:r>
          </w:p>
          <w:p>
            <w:pPr>
              <w:spacing w:after="20"/>
              <w:ind w:left="20"/>
              <w:jc w:val="both"/>
            </w:pPr>
            <w:r>
              <w:rPr>
                <w:rFonts w:ascii="Times New Roman"/>
                <w:b w:val="false"/>
                <w:i w:val="false"/>
                <w:color w:val="000000"/>
                <w:sz w:val="20"/>
              </w:rPr>
              <w:t>
2) специальные санузлы с увеличенной площадью;</w:t>
            </w:r>
          </w:p>
          <w:p>
            <w:pPr>
              <w:spacing w:after="20"/>
              <w:ind w:left="20"/>
              <w:jc w:val="both"/>
            </w:pPr>
            <w:r>
              <w:rPr>
                <w:rFonts w:ascii="Times New Roman"/>
                <w:b w:val="false"/>
                <w:i w:val="false"/>
                <w:color w:val="000000"/>
                <w:sz w:val="20"/>
              </w:rPr>
              <w:t>
в) проходы увеличенной ширины.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высокоскоростном железнодорожном подвижном составе визуальных и звуковых сигнальных устройств.</w:t>
            </w:r>
          </w:p>
          <w:p>
            <w:pPr>
              <w:spacing w:after="20"/>
              <w:ind w:left="20"/>
              <w:jc w:val="both"/>
            </w:pPr>
            <w:r>
              <w:rPr>
                <w:rFonts w:ascii="Times New Roman"/>
                <w:b w:val="false"/>
                <w:i w:val="false"/>
                <w:color w:val="000000"/>
                <w:sz w:val="20"/>
              </w:rPr>
              <w:t>
Оборудование лобовых частей головных вагонов высокоскоростного железнодорожного подвижного состава прожектором и двумя сигнальными буферными фонарями с правой и левой стороны.</w:t>
            </w:r>
          </w:p>
          <w:p>
            <w:pPr>
              <w:spacing w:after="20"/>
              <w:ind w:left="20"/>
              <w:jc w:val="both"/>
            </w:pPr>
            <w:r>
              <w:rPr>
                <w:rFonts w:ascii="Times New Roman"/>
                <w:b w:val="false"/>
                <w:i w:val="false"/>
                <w:color w:val="000000"/>
                <w:sz w:val="20"/>
              </w:rPr>
              <w:t>
Установка прожектора по продольной оси симметрии головного вагона высокоскоростного железнодорожного подвижного состава. Направление осевого луча прожектора параллельно горизонтальной плоскости железнодорожного пути. Предусмотреть схемой включения прожектора возможность включения яркого света, обеспечивающего номинальную осевую силу света, и тусклого света.</w:t>
            </w:r>
          </w:p>
          <w:p>
            <w:pPr>
              <w:spacing w:after="20"/>
              <w:ind w:left="20"/>
              <w:jc w:val="both"/>
            </w:pPr>
            <w:r>
              <w:rPr>
                <w:rFonts w:ascii="Times New Roman"/>
                <w:b w:val="false"/>
                <w:i w:val="false"/>
                <w:color w:val="000000"/>
                <w:sz w:val="20"/>
              </w:rPr>
              <w:t>
Обеспечение возможности резервирования работы прожектора во время движения высокоскоростного железнодорожного подвижного состава.</w:t>
            </w:r>
          </w:p>
          <w:p>
            <w:pPr>
              <w:spacing w:after="20"/>
              <w:ind w:left="20"/>
              <w:jc w:val="both"/>
            </w:pPr>
            <w:r>
              <w:rPr>
                <w:rFonts w:ascii="Times New Roman"/>
                <w:b w:val="false"/>
                <w:i w:val="false"/>
                <w:color w:val="000000"/>
                <w:sz w:val="20"/>
              </w:rPr>
              <w:t>
Оборудование высокоскоростного железнодорожного подвижного состава звуковыми сигнальными устройствами - большой громкости (тифоны) и малой громкости (свистки). Расположение устройства для включения тифона и свистка в зоне оптимальной досягаемости машиниста и помощника машиниста. Дублирование системы управления звуковыми сигналами высокоскоростного железнодорожного подвижного состава - включение в себя устройства для непосредственного прямого управления воздушным клапаном тифона путем механического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токоприемника высокоскоростного железнодорожного подвижного состава устройству аварийного опускания токоприемника при наезде на препятствие, расположенной ниже поверхности трения контактного 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высокоскоростного железнодорожного подвижного состава обеспечивает: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высокоскоростного железнодорожного подвижного состава и передачу разрешения на движение высокоскоростного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высокоскоростного железнодорожного подвижного состава, а также оповещения работников, выполняющих работы на железнодорожных путях, о приближении высокоскоростного железнодорожного подвижного состава;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высокоскоростного железнодорожного подвижного состава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высокоскоростного железнодорожного подвижного состава на участок железнодорожного пути, который занят другим высокоскоростным железнодорожным подвижным составом;</w:t>
            </w:r>
          </w:p>
          <w:p>
            <w:pPr>
              <w:spacing w:after="20"/>
              <w:ind w:left="20"/>
              <w:jc w:val="both"/>
            </w:pPr>
            <w:r>
              <w:rPr>
                <w:rFonts w:ascii="Times New Roman"/>
                <w:b w:val="false"/>
                <w:i w:val="false"/>
                <w:color w:val="000000"/>
                <w:sz w:val="20"/>
              </w:rPr>
              <w:t>
контроль положения высокоскоростного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высокоскоростного железнодорожного подвижного состава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высокоскоростным железнодорожным подвижным составом;</w:t>
            </w:r>
          </w:p>
          <w:p>
            <w:pPr>
              <w:spacing w:after="20"/>
              <w:ind w:left="20"/>
              <w:jc w:val="both"/>
            </w:pPr>
            <w:r>
              <w:rPr>
                <w:rFonts w:ascii="Times New Roman"/>
                <w:b w:val="false"/>
                <w:i w:val="false"/>
                <w:color w:val="000000"/>
                <w:sz w:val="20"/>
              </w:rPr>
              <w:t>
4)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5) железнодорожная автоматика и телемеханика совместимостью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6)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объектов высокоскоростного железнодорожного подвижного состава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высокоскоростного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высокоскоростного железнодорожного транспорта и высокоскоростным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 учетом степени риска причинения вреда, минимально необходимого требования продукции инфраструктуры железнодорожного транспорта нижеследующему: </w:t>
            </w:r>
          </w:p>
          <w:p>
            <w:pPr>
              <w:spacing w:after="20"/>
              <w:ind w:left="20"/>
              <w:jc w:val="both"/>
            </w:pPr>
            <w:r>
              <w:rPr>
                <w:rFonts w:ascii="Times New Roman"/>
                <w:b w:val="false"/>
                <w:i w:val="false"/>
                <w:color w:val="000000"/>
                <w:sz w:val="20"/>
              </w:rPr>
              <w:t>
1) безопасность излучений;</w:t>
            </w:r>
          </w:p>
          <w:p>
            <w:pPr>
              <w:spacing w:after="20"/>
              <w:ind w:left="20"/>
              <w:jc w:val="both"/>
            </w:pPr>
            <w:r>
              <w:rPr>
                <w:rFonts w:ascii="Times New Roman"/>
                <w:b w:val="false"/>
                <w:i w:val="false"/>
                <w:color w:val="000000"/>
                <w:sz w:val="20"/>
              </w:rPr>
              <w:t>
2) биологическую безопасность;</w:t>
            </w:r>
          </w:p>
          <w:p>
            <w:pPr>
              <w:spacing w:after="20"/>
              <w:ind w:left="20"/>
              <w:jc w:val="both"/>
            </w:pPr>
            <w:r>
              <w:rPr>
                <w:rFonts w:ascii="Times New Roman"/>
                <w:b w:val="false"/>
                <w:i w:val="false"/>
                <w:color w:val="000000"/>
                <w:sz w:val="20"/>
              </w:rPr>
              <w:t>
3) взрывобезопасность;</w:t>
            </w:r>
          </w:p>
          <w:p>
            <w:pPr>
              <w:spacing w:after="20"/>
              <w:ind w:left="20"/>
              <w:jc w:val="both"/>
            </w:pPr>
            <w:r>
              <w:rPr>
                <w:rFonts w:ascii="Times New Roman"/>
                <w:b w:val="false"/>
                <w:i w:val="false"/>
                <w:color w:val="000000"/>
                <w:sz w:val="20"/>
              </w:rPr>
              <w:t>
4) механическую безопасность;</w:t>
            </w:r>
          </w:p>
          <w:p>
            <w:pPr>
              <w:spacing w:after="20"/>
              <w:ind w:left="20"/>
              <w:jc w:val="both"/>
            </w:pPr>
            <w:r>
              <w:rPr>
                <w:rFonts w:ascii="Times New Roman"/>
                <w:b w:val="false"/>
                <w:i w:val="false"/>
                <w:color w:val="000000"/>
                <w:sz w:val="20"/>
              </w:rPr>
              <w:t>
5) пожарную безопасность;</w:t>
            </w:r>
          </w:p>
          <w:p>
            <w:pPr>
              <w:spacing w:after="20"/>
              <w:ind w:left="20"/>
              <w:jc w:val="both"/>
            </w:pPr>
            <w:r>
              <w:rPr>
                <w:rFonts w:ascii="Times New Roman"/>
                <w:b w:val="false"/>
                <w:i w:val="false"/>
                <w:color w:val="000000"/>
                <w:sz w:val="20"/>
              </w:rPr>
              <w:t>
6) промышленную безопасность;</w:t>
            </w:r>
          </w:p>
          <w:p>
            <w:pPr>
              <w:spacing w:after="20"/>
              <w:ind w:left="20"/>
              <w:jc w:val="both"/>
            </w:pPr>
            <w:r>
              <w:rPr>
                <w:rFonts w:ascii="Times New Roman"/>
                <w:b w:val="false"/>
                <w:i w:val="false"/>
                <w:color w:val="000000"/>
                <w:sz w:val="20"/>
              </w:rPr>
              <w:t>
7) термическую безопасность;</w:t>
            </w:r>
          </w:p>
          <w:p>
            <w:pPr>
              <w:spacing w:after="20"/>
              <w:ind w:left="20"/>
              <w:jc w:val="both"/>
            </w:pPr>
            <w:r>
              <w:rPr>
                <w:rFonts w:ascii="Times New Roman"/>
                <w:b w:val="false"/>
                <w:i w:val="false"/>
                <w:color w:val="000000"/>
                <w:sz w:val="20"/>
              </w:rPr>
              <w:t>
8) электрическую безопасность;</w:t>
            </w:r>
          </w:p>
          <w:p>
            <w:pPr>
              <w:spacing w:after="20"/>
              <w:ind w:left="20"/>
              <w:jc w:val="both"/>
            </w:pPr>
            <w:r>
              <w:rPr>
                <w:rFonts w:ascii="Times New Roman"/>
                <w:b w:val="false"/>
                <w:i w:val="false"/>
                <w:color w:val="000000"/>
                <w:sz w:val="20"/>
              </w:rPr>
              <w:t>
9) электромагнитную совместимость в части обеспечения безопасности работы приборов и оборудования;</w:t>
            </w:r>
          </w:p>
          <w:p>
            <w:pPr>
              <w:spacing w:after="20"/>
              <w:ind w:left="20"/>
              <w:jc w:val="both"/>
            </w:pPr>
            <w:r>
              <w:rPr>
                <w:rFonts w:ascii="Times New Roman"/>
                <w:b w:val="false"/>
                <w:i w:val="false"/>
                <w:color w:val="000000"/>
                <w:sz w:val="20"/>
              </w:rPr>
              <w:t>
10) единство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оценки степени риска расчетным, экспериментальным и экспертным путем, в том числе по данным эксплуатации аналогичных объектов инфраструктуры железнодорожного транспорта 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объектов инфраструктуры железнодорожного транспорта и продукции по прочности, устойчивости и техническому состоянию при безопасности движения поездов с наибольшими скоростями в пределах допустимых значений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проектировании железнодорожного подвижного состава и его составных частей аварийной крэш - системы для защиты обслуживающего персонала и пассажиров при столкновении и схода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хорошо различимых идентификационных и предупреждающих надписей и маркировки, с повторением и пояснением в руководстве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инфраструктуры железнодорожного транспорта маркировки, обеспечивающей идентификацию продукции независимо от года ее выпуска, в том числе:</w:t>
            </w:r>
          </w:p>
          <w:p>
            <w:pPr>
              <w:spacing w:after="20"/>
              <w:ind w:left="20"/>
              <w:jc w:val="both"/>
            </w:pPr>
            <w:r>
              <w:rPr>
                <w:rFonts w:ascii="Times New Roman"/>
                <w:b w:val="false"/>
                <w:i w:val="false"/>
                <w:color w:val="000000"/>
                <w:sz w:val="20"/>
              </w:rPr>
              <w:t>
1) единый знак обращения продукции на рынке государств - членов Евразийского экономического союза;</w:t>
            </w:r>
          </w:p>
          <w:p>
            <w:pPr>
              <w:spacing w:after="20"/>
              <w:ind w:left="20"/>
              <w:jc w:val="both"/>
            </w:pPr>
            <w:r>
              <w:rPr>
                <w:rFonts w:ascii="Times New Roman"/>
                <w:b w:val="false"/>
                <w:i w:val="false"/>
                <w:color w:val="000000"/>
                <w:sz w:val="20"/>
              </w:rPr>
              <w:t>
2) наименование изготовителя или его товарный знак, наименование продукции;</w:t>
            </w:r>
          </w:p>
          <w:p>
            <w:pPr>
              <w:spacing w:after="20"/>
              <w:ind w:left="20"/>
              <w:jc w:val="both"/>
            </w:pPr>
            <w:r>
              <w:rPr>
                <w:rFonts w:ascii="Times New Roman"/>
                <w:b w:val="false"/>
                <w:i w:val="false"/>
                <w:color w:val="000000"/>
                <w:sz w:val="20"/>
              </w:rPr>
              <w:t>
3) дата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и эксплуатационных документов выполненных на государственном языке государства - члена Евразийского экономического союза, в котором изготовлена продукция инфраструктуры железнодорожного транспорта, и на русском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уровню электромагнитных помех, создаваемых продукцией инфраструктуры железнодорожного транспорта, не превышающее значения, в пределах которых эти помехи не оказывают влияния на работоспособность объектов инфраструктуры железнодорожного транспорта, ее продукции, а также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железнодорожного электроснабжения, составных частей железнодорожного электроснабжения и элементов составных частей железнодорожного электроснабжения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соблюдение условий, при которых обеспечиваются:</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находящихся под напряжением, до заземленных частей, поверхности земли, настилов пешеходных мостов, лестниц, пассажирских платформ и железнодорожных переездов;</w:t>
            </w:r>
          </w:p>
          <w:p>
            <w:pPr>
              <w:spacing w:after="20"/>
              <w:ind w:left="20"/>
              <w:jc w:val="both"/>
            </w:pPr>
            <w:r>
              <w:rPr>
                <w:rFonts w:ascii="Times New Roman"/>
                <w:b w:val="false"/>
                <w:i w:val="false"/>
                <w:color w:val="000000"/>
                <w:sz w:val="20"/>
              </w:rPr>
              <w:t>
безопасное расстояние от элементов составных частей железнодорожного электроснабжения до линий электропередачи, не входящих в состав инфраструктуры железнодорожного транспорта;</w:t>
            </w:r>
          </w:p>
          <w:p>
            <w:pPr>
              <w:spacing w:after="20"/>
              <w:ind w:left="20"/>
              <w:jc w:val="both"/>
            </w:pPr>
            <w:r>
              <w:rPr>
                <w:rFonts w:ascii="Times New Roman"/>
                <w:b w:val="false"/>
                <w:i w:val="false"/>
                <w:color w:val="000000"/>
                <w:sz w:val="20"/>
              </w:rPr>
              <w:t>
напряжение не более допустимого значения при прикосновении к корпусам электрооборудования и другим металлическим конструкциям;</w:t>
            </w:r>
          </w:p>
          <w:p>
            <w:pPr>
              <w:spacing w:after="20"/>
              <w:ind w:left="20"/>
              <w:jc w:val="both"/>
            </w:pPr>
            <w:r>
              <w:rPr>
                <w:rFonts w:ascii="Times New Roman"/>
                <w:b w:val="false"/>
                <w:i w:val="false"/>
                <w:color w:val="000000"/>
                <w:sz w:val="20"/>
              </w:rPr>
              <w:t>
наличие ограждений и блокировок, препятствующих несанкционированному проникновению в опасные зоны или прикосновению к элементам составных частей железнодорожного электроснабжения, находящимся под напряжением;</w:t>
            </w:r>
          </w:p>
          <w:p>
            <w:pPr>
              <w:spacing w:after="20"/>
              <w:ind w:left="20"/>
              <w:jc w:val="both"/>
            </w:pPr>
            <w:r>
              <w:rPr>
                <w:rFonts w:ascii="Times New Roman"/>
                <w:b w:val="false"/>
                <w:i w:val="false"/>
                <w:color w:val="000000"/>
                <w:sz w:val="20"/>
              </w:rPr>
              <w:t>
уровень радиопомех, создаваемых элементами составных частей железнодорожного электроснабжения, не выше допустимого значения;</w:t>
            </w:r>
          </w:p>
          <w:p>
            <w:pPr>
              <w:spacing w:after="20"/>
              <w:ind w:left="20"/>
              <w:jc w:val="both"/>
            </w:pPr>
            <w:r>
              <w:rPr>
                <w:rFonts w:ascii="Times New Roman"/>
                <w:b w:val="false"/>
                <w:i w:val="false"/>
                <w:color w:val="000000"/>
                <w:sz w:val="20"/>
              </w:rPr>
              <w:t>
автоматическое отключение тяговой сети или линий электропередачи при возникновении таких режимов, которые приводят к повреждению или нарушению исправного состояния железнодорожного электроснабжения и иных подсистем инфраструктуры железнодорожного транспорта;</w:t>
            </w:r>
          </w:p>
          <w:p>
            <w:pPr>
              <w:spacing w:after="20"/>
              <w:ind w:left="20"/>
              <w:jc w:val="both"/>
            </w:pPr>
            <w:r>
              <w:rPr>
                <w:rFonts w:ascii="Times New Roman"/>
                <w:b w:val="false"/>
                <w:i w:val="false"/>
                <w:color w:val="000000"/>
                <w:sz w:val="20"/>
              </w:rPr>
              <w:t>
наличие предупреждающих знаков;</w:t>
            </w:r>
          </w:p>
          <w:p>
            <w:pPr>
              <w:spacing w:after="20"/>
              <w:ind w:left="20"/>
              <w:jc w:val="both"/>
            </w:pPr>
            <w:r>
              <w:rPr>
                <w:rFonts w:ascii="Times New Roman"/>
                <w:b w:val="false"/>
                <w:i w:val="false"/>
                <w:color w:val="000000"/>
                <w:sz w:val="20"/>
              </w:rPr>
              <w:t>
пожарная безопасность как в нормальном, так и в аварийном режимах;</w:t>
            </w:r>
          </w:p>
          <w:p>
            <w:pPr>
              <w:spacing w:after="20"/>
              <w:ind w:left="20"/>
              <w:jc w:val="both"/>
            </w:pPr>
            <w:r>
              <w:rPr>
                <w:rFonts w:ascii="Times New Roman"/>
                <w:b w:val="false"/>
                <w:i w:val="false"/>
                <w:color w:val="000000"/>
                <w:sz w:val="20"/>
              </w:rPr>
              <w:t>
2) использование оборудования, параметры которого обеспечивают:</w:t>
            </w:r>
          </w:p>
          <w:p>
            <w:pPr>
              <w:spacing w:after="20"/>
              <w:ind w:left="20"/>
              <w:jc w:val="both"/>
            </w:pPr>
            <w:r>
              <w:rPr>
                <w:rFonts w:ascii="Times New Roman"/>
                <w:b w:val="false"/>
                <w:i w:val="false"/>
                <w:color w:val="000000"/>
                <w:sz w:val="20"/>
              </w:rPr>
              <w:t>
электрическую прочность изоляции не ниже допустимого значения;</w:t>
            </w:r>
          </w:p>
          <w:p>
            <w:pPr>
              <w:spacing w:after="20"/>
              <w:ind w:left="20"/>
              <w:jc w:val="both"/>
            </w:pPr>
            <w:r>
              <w:rPr>
                <w:rFonts w:ascii="Times New Roman"/>
                <w:b w:val="false"/>
                <w:i w:val="false"/>
                <w:color w:val="000000"/>
                <w:sz w:val="20"/>
              </w:rPr>
              <w:t>
превышение температуры токоведущих частей оборудования над температурой окружающей среды при номинальном токе не выше допустимого значения;</w:t>
            </w:r>
          </w:p>
          <w:p>
            <w:pPr>
              <w:spacing w:after="20"/>
              <w:ind w:left="20"/>
              <w:jc w:val="both"/>
            </w:pPr>
            <w:r>
              <w:rPr>
                <w:rFonts w:ascii="Times New Roman"/>
                <w:b w:val="false"/>
                <w:i w:val="false"/>
                <w:color w:val="000000"/>
                <w:sz w:val="20"/>
              </w:rPr>
              <w:t>
отношение наименьшего размера изоляционного промежутка, при котором отсутствует сигнал об отключенном положении разъединителя контактной сети, к наибольшему размеру изоляционного промежутка не менее допустимого значения;</w:t>
            </w:r>
          </w:p>
          <w:p>
            <w:pPr>
              <w:spacing w:after="20"/>
              <w:ind w:left="20"/>
              <w:jc w:val="both"/>
            </w:pPr>
            <w:r>
              <w:rPr>
                <w:rFonts w:ascii="Times New Roman"/>
                <w:b w:val="false"/>
                <w:i w:val="false"/>
                <w:color w:val="000000"/>
                <w:sz w:val="20"/>
              </w:rPr>
              <w:t>
коэффициент безопасности по прочности стоек для опор контактной сети, фундаментов опор и ригелей жестких поперечин не менее допустимого значения;</w:t>
            </w:r>
          </w:p>
          <w:p>
            <w:pPr>
              <w:spacing w:after="20"/>
              <w:ind w:left="20"/>
              <w:jc w:val="both"/>
            </w:pPr>
            <w:r>
              <w:rPr>
                <w:rFonts w:ascii="Times New Roman"/>
                <w:b w:val="false"/>
                <w:i w:val="false"/>
                <w:color w:val="000000"/>
                <w:sz w:val="20"/>
              </w:rPr>
              <w:t>
относительный прогиб в средней части несущих конструкций контактной сети не более допустимого значения;</w:t>
            </w:r>
          </w:p>
          <w:p>
            <w:pPr>
              <w:spacing w:after="20"/>
              <w:ind w:left="20"/>
              <w:jc w:val="both"/>
            </w:pPr>
            <w:r>
              <w:rPr>
                <w:rFonts w:ascii="Times New Roman"/>
                <w:b w:val="false"/>
                <w:i w:val="false"/>
                <w:color w:val="000000"/>
                <w:sz w:val="20"/>
              </w:rPr>
              <w:t>
обратное напряжение диодного заземлителя не менее допустимого значения;</w:t>
            </w:r>
          </w:p>
          <w:p>
            <w:pPr>
              <w:spacing w:after="20"/>
              <w:ind w:left="20"/>
              <w:jc w:val="both"/>
            </w:pPr>
            <w:r>
              <w:rPr>
                <w:rFonts w:ascii="Times New Roman"/>
                <w:b w:val="false"/>
                <w:i w:val="false"/>
                <w:color w:val="000000"/>
                <w:sz w:val="20"/>
              </w:rPr>
              <w:t>
импульсное напряжение срабатывания устройств защиты станций стыкования в пределах допустимых значений;</w:t>
            </w:r>
          </w:p>
          <w:p>
            <w:pPr>
              <w:spacing w:after="20"/>
              <w:ind w:left="20"/>
              <w:jc w:val="both"/>
            </w:pPr>
            <w:r>
              <w:rPr>
                <w:rFonts w:ascii="Times New Roman"/>
                <w:b w:val="false"/>
                <w:i w:val="false"/>
                <w:color w:val="000000"/>
                <w:sz w:val="20"/>
              </w:rPr>
              <w:t>
необходимый уровень защиты от опасного и вредного воздействия электромагнитных полей;</w:t>
            </w:r>
          </w:p>
          <w:p>
            <w:pPr>
              <w:spacing w:after="20"/>
              <w:ind w:left="20"/>
              <w:jc w:val="both"/>
            </w:pPr>
            <w:r>
              <w:rPr>
                <w:rFonts w:ascii="Times New Roman"/>
                <w:b w:val="false"/>
                <w:i w:val="false"/>
                <w:color w:val="000000"/>
                <w:sz w:val="20"/>
              </w:rPr>
              <w:t>
автоматическое отключение элементов составных частей железнодорожного электроснабжения в аварийном режиме работы (перегрузка, перегрев, короткое замыкание), исключающее возгорание его частей;</w:t>
            </w:r>
          </w:p>
          <w:p>
            <w:pPr>
              <w:spacing w:after="20"/>
              <w:ind w:left="20"/>
              <w:jc w:val="both"/>
            </w:pPr>
            <w:r>
              <w:rPr>
                <w:rFonts w:ascii="Times New Roman"/>
                <w:b w:val="false"/>
                <w:i w:val="false"/>
                <w:color w:val="000000"/>
                <w:sz w:val="20"/>
              </w:rPr>
              <w:t>
допустимый уровень электромагнитного излучения.</w:t>
            </w:r>
          </w:p>
          <w:p>
            <w:pPr>
              <w:spacing w:after="20"/>
              <w:ind w:left="20"/>
              <w:jc w:val="both"/>
            </w:pPr>
            <w:r>
              <w:rPr>
                <w:rFonts w:ascii="Times New Roman"/>
                <w:b w:val="false"/>
                <w:i w:val="false"/>
                <w:color w:val="000000"/>
                <w:sz w:val="20"/>
              </w:rPr>
              <w:t>
3) обеспечение механической прочности оборудования железнодорожного электроснабжения при воздействии:</w:t>
            </w:r>
          </w:p>
          <w:p>
            <w:pPr>
              <w:spacing w:after="20"/>
              <w:ind w:left="20"/>
              <w:jc w:val="both"/>
            </w:pPr>
            <w:r>
              <w:rPr>
                <w:rFonts w:ascii="Times New Roman"/>
                <w:b w:val="false"/>
                <w:i w:val="false"/>
                <w:color w:val="000000"/>
                <w:sz w:val="20"/>
              </w:rPr>
              <w:t>
эксплуатационных нагрузок;</w:t>
            </w:r>
          </w:p>
          <w:p>
            <w:pPr>
              <w:spacing w:after="20"/>
              <w:ind w:left="20"/>
              <w:jc w:val="both"/>
            </w:pPr>
            <w:r>
              <w:rPr>
                <w:rFonts w:ascii="Times New Roman"/>
                <w:b w:val="false"/>
                <w:i w:val="false"/>
                <w:color w:val="000000"/>
                <w:sz w:val="20"/>
              </w:rPr>
              <w:t>
нагрузок в расчетных аварийных режимах;</w:t>
            </w:r>
          </w:p>
          <w:p>
            <w:pPr>
              <w:spacing w:after="20"/>
              <w:ind w:left="20"/>
              <w:jc w:val="both"/>
            </w:pPr>
            <w:r>
              <w:rPr>
                <w:rFonts w:ascii="Times New Roman"/>
                <w:b w:val="false"/>
                <w:i w:val="false"/>
                <w:color w:val="000000"/>
                <w:sz w:val="20"/>
              </w:rPr>
              <w:t>
монтажных нагрузок;</w:t>
            </w:r>
          </w:p>
          <w:p>
            <w:pPr>
              <w:spacing w:after="20"/>
              <w:ind w:left="20"/>
              <w:jc w:val="both"/>
            </w:pPr>
            <w:r>
              <w:rPr>
                <w:rFonts w:ascii="Times New Roman"/>
                <w:b w:val="false"/>
                <w:i w:val="false"/>
                <w:color w:val="000000"/>
                <w:sz w:val="20"/>
              </w:rPr>
              <w:t>
4) безопасное функционирование железнодорожного электроснабжения при одновременном воздействии эксплуатационных или аварийных нагрузок и климатических факторов, соответствующих нормативным показателям района эксплуатации, в том числе для режимов минимальной температуры, максимальной температуры, максимальной скорости ветра или гололеда с ветром;</w:t>
            </w:r>
          </w:p>
          <w:p>
            <w:pPr>
              <w:spacing w:after="20"/>
              <w:ind w:left="20"/>
              <w:jc w:val="both"/>
            </w:pPr>
            <w:r>
              <w:rPr>
                <w:rFonts w:ascii="Times New Roman"/>
                <w:b w:val="false"/>
                <w:i w:val="false"/>
                <w:color w:val="000000"/>
                <w:sz w:val="20"/>
              </w:rPr>
              <w:t>
5) обеспечение безопасности оперативного и оперативно-ремонтного персонала от возможного попадания под напряжение и поражения электрическим током путем:</w:t>
            </w:r>
          </w:p>
          <w:p>
            <w:pPr>
              <w:spacing w:after="20"/>
              <w:ind w:left="20"/>
              <w:jc w:val="both"/>
            </w:pPr>
            <w:r>
              <w:rPr>
                <w:rFonts w:ascii="Times New Roman"/>
                <w:b w:val="false"/>
                <w:i w:val="false"/>
                <w:color w:val="000000"/>
                <w:sz w:val="20"/>
              </w:rPr>
              <w:t>
установления разъединителей с видимым разрывом во всех цепях распределительных устройств (кроме ячеек с выкатными блоками), обеспечивающих возможность отсоединения всех аппаратов от источников напряжения;</w:t>
            </w:r>
          </w:p>
          <w:p>
            <w:pPr>
              <w:spacing w:after="20"/>
              <w:ind w:left="20"/>
              <w:jc w:val="both"/>
            </w:pPr>
            <w:r>
              <w:rPr>
                <w:rFonts w:ascii="Times New Roman"/>
                <w:b w:val="false"/>
                <w:i w:val="false"/>
                <w:color w:val="000000"/>
                <w:sz w:val="20"/>
              </w:rPr>
              <w:t>
оборудования всех распределительных устройств напряжением свыше 1000 В тяговых и трансформаторных подстанций, а также линейных элементов составных частей железнодорожного электроснабжения стационарными заземляющими ножами, обеспечивающими заземление аппаратов и ошиновки, и блокировками или иными устройствами, предотвращающими возможность выполнения ошибочных операций с коммутационными аппаратами;</w:t>
            </w:r>
          </w:p>
          <w:p>
            <w:pPr>
              <w:spacing w:after="20"/>
              <w:ind w:left="20"/>
              <w:jc w:val="both"/>
            </w:pPr>
            <w:r>
              <w:rPr>
                <w:rFonts w:ascii="Times New Roman"/>
                <w:b w:val="false"/>
                <w:i w:val="false"/>
                <w:color w:val="000000"/>
                <w:sz w:val="20"/>
              </w:rPr>
              <w:t>
оборудования стационарных ограждений, лестниц для подъема на трансформаторы блокировками или иными устройствами, обеспечивающими возможность открывания ограждений, приведения лестниц в рабочее положение только при включенных заземляющих ножах;</w:t>
            </w:r>
          </w:p>
          <w:p>
            <w:pPr>
              <w:spacing w:after="20"/>
              <w:ind w:left="20"/>
              <w:jc w:val="both"/>
            </w:pPr>
            <w:r>
              <w:rPr>
                <w:rFonts w:ascii="Times New Roman"/>
                <w:b w:val="false"/>
                <w:i w:val="false"/>
                <w:color w:val="000000"/>
                <w:sz w:val="20"/>
              </w:rPr>
              <w:t>
6) обеспечения посредством элементов составных частей железнодорожного электроснабжения снабжения тягового подвижного состава, сооружений и устройств подсистем инфраструктуры железнодорожного транспорта электроэнергией с показателями качества, обеспечивающими их безопасное функционирование и повышение энергетической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автоматики и телемеханики, составных частей железнодорожной автоматики и телемеханики и элементов составных частей железнодорожной автоматики и телемеханики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все составные части автоматики и телемеханики и элементы составных частей автоматики и телемеханики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диспетчерская централизация и диспетчерский контроль движения поездов обеспечивают:</w:t>
            </w:r>
          </w:p>
          <w:p>
            <w:pPr>
              <w:spacing w:after="20"/>
              <w:ind w:left="20"/>
              <w:jc w:val="both"/>
            </w:pPr>
            <w:r>
              <w:rPr>
                <w:rFonts w:ascii="Times New Roman"/>
                <w:b w:val="false"/>
                <w:i w:val="false"/>
                <w:color w:val="000000"/>
                <w:sz w:val="20"/>
              </w:rPr>
              <w:t>
централизованное управление стрелками и светофорами одной или нескольких станций и перегонов железнодорожного пути из одного диспетчерского центра с обеспечением резервного управления устройствами электрической централизации на этих станциях и путевых постах;</w:t>
            </w:r>
          </w:p>
          <w:p>
            <w:pPr>
              <w:spacing w:after="20"/>
              <w:ind w:left="20"/>
              <w:jc w:val="both"/>
            </w:pPr>
            <w:r>
              <w:rPr>
                <w:rFonts w:ascii="Times New Roman"/>
                <w:b w:val="false"/>
                <w:i w:val="false"/>
                <w:color w:val="000000"/>
                <w:sz w:val="20"/>
              </w:rPr>
              <w:t>
непрерывный контроль положения стрелок и свободности (занятости) перегонов, путей на станциях и прилегающих к станциям блок-участках, а также показаний входных, маршрутных и выходных светофоров;</w:t>
            </w:r>
          </w:p>
          <w:p>
            <w:pPr>
              <w:spacing w:after="20"/>
              <w:ind w:left="20"/>
              <w:jc w:val="both"/>
            </w:pPr>
            <w:r>
              <w:rPr>
                <w:rFonts w:ascii="Times New Roman"/>
                <w:b w:val="false"/>
                <w:i w:val="false"/>
                <w:color w:val="000000"/>
                <w:sz w:val="20"/>
              </w:rPr>
              <w:t>
непрерывный контроль технического состояния устройств сигнализации, централизации и блокировки на станциях и перегонах;</w:t>
            </w:r>
          </w:p>
          <w:p>
            <w:pPr>
              <w:spacing w:after="20"/>
              <w:ind w:left="20"/>
              <w:jc w:val="both"/>
            </w:pPr>
            <w:r>
              <w:rPr>
                <w:rFonts w:ascii="Times New Roman"/>
                <w:b w:val="false"/>
                <w:i w:val="false"/>
                <w:color w:val="000000"/>
                <w:sz w:val="20"/>
              </w:rPr>
              <w:t>
возможность изменения параметров движения при ложной занятости блок-участков, включая экстренную остановку железнодорожного подвижного состава и передачу разрешения на движение железнодорожного подвижного состава для проследования светофора с запрещающим показанием;</w:t>
            </w:r>
          </w:p>
          <w:p>
            <w:pPr>
              <w:spacing w:after="20"/>
              <w:ind w:left="20"/>
              <w:jc w:val="both"/>
            </w:pPr>
            <w:r>
              <w:rPr>
                <w:rFonts w:ascii="Times New Roman"/>
                <w:b w:val="false"/>
                <w:i w:val="false"/>
                <w:color w:val="000000"/>
                <w:sz w:val="20"/>
              </w:rPr>
              <w:t>
передачу необходимых данных для оповещения пассажиров о движении поездов, а также оповещения работников, выполняющих работы на железнодорожных путях, о приближении поезда;</w:t>
            </w:r>
          </w:p>
          <w:p>
            <w:pPr>
              <w:spacing w:after="20"/>
              <w:ind w:left="20"/>
              <w:jc w:val="both"/>
            </w:pPr>
            <w:r>
              <w:rPr>
                <w:rFonts w:ascii="Times New Roman"/>
                <w:b w:val="false"/>
                <w:i w:val="false"/>
                <w:color w:val="000000"/>
                <w:sz w:val="20"/>
              </w:rPr>
              <w:t>
3) сигнализация, централизация и блокировка на станциях и перегонах обеспечивает:</w:t>
            </w:r>
          </w:p>
          <w:p>
            <w:pPr>
              <w:spacing w:after="20"/>
              <w:ind w:left="20"/>
              <w:jc w:val="both"/>
            </w:pPr>
            <w:r>
              <w:rPr>
                <w:rFonts w:ascii="Times New Roman"/>
                <w:b w:val="false"/>
                <w:i w:val="false"/>
                <w:color w:val="000000"/>
                <w:sz w:val="20"/>
              </w:rPr>
              <w:t>
пропуск поездов по установленным непересекающимся маршрутам с установленными скоростями в обоих направлениях на станциях и по каждому пути перегона;</w:t>
            </w:r>
          </w:p>
          <w:p>
            <w:pPr>
              <w:spacing w:after="20"/>
              <w:ind w:left="20"/>
              <w:jc w:val="both"/>
            </w:pPr>
            <w:r>
              <w:rPr>
                <w:rFonts w:ascii="Times New Roman"/>
                <w:b w:val="false"/>
                <w:i w:val="false"/>
                <w:color w:val="000000"/>
                <w:sz w:val="20"/>
              </w:rPr>
              <w:t>
предотвращение (блокирование) входа железнодорожного подвижного состава на участок железнодорожного пути, который занят другим железнодорожным подвижным составом;</w:t>
            </w:r>
          </w:p>
          <w:p>
            <w:pPr>
              <w:spacing w:after="20"/>
              <w:ind w:left="20"/>
              <w:jc w:val="both"/>
            </w:pPr>
            <w:r>
              <w:rPr>
                <w:rFonts w:ascii="Times New Roman"/>
                <w:b w:val="false"/>
                <w:i w:val="false"/>
                <w:color w:val="000000"/>
                <w:sz w:val="20"/>
              </w:rPr>
              <w:t>
контроль положения железнодорожного подвижного состава, перевод стрелок, контроль их положения и наружное запирание при приготовлении маршрута, а также управление светофорами и выполнение требуемой последовательности взаимозависимых операций;</w:t>
            </w:r>
          </w:p>
          <w:p>
            <w:pPr>
              <w:spacing w:after="20"/>
              <w:ind w:left="20"/>
              <w:jc w:val="both"/>
            </w:pPr>
            <w:r>
              <w:rPr>
                <w:rFonts w:ascii="Times New Roman"/>
                <w:b w:val="false"/>
                <w:i w:val="false"/>
                <w:color w:val="000000"/>
                <w:sz w:val="20"/>
              </w:rPr>
              <w:t>
контроль технического состояния устройств и технических средств и при необходимости их резервирование;</w:t>
            </w:r>
          </w:p>
          <w:p>
            <w:pPr>
              <w:spacing w:after="20"/>
              <w:ind w:left="20"/>
              <w:jc w:val="both"/>
            </w:pPr>
            <w:r>
              <w:rPr>
                <w:rFonts w:ascii="Times New Roman"/>
                <w:b w:val="false"/>
                <w:i w:val="false"/>
                <w:color w:val="000000"/>
                <w:sz w:val="20"/>
              </w:rPr>
              <w:t>
автоматическое оповещение о приближении поезда на железнодорожных станциях;</w:t>
            </w:r>
          </w:p>
          <w:p>
            <w:pPr>
              <w:spacing w:after="20"/>
              <w:ind w:left="20"/>
              <w:jc w:val="both"/>
            </w:pPr>
            <w:r>
              <w:rPr>
                <w:rFonts w:ascii="Times New Roman"/>
                <w:b w:val="false"/>
                <w:i w:val="false"/>
                <w:color w:val="000000"/>
                <w:sz w:val="20"/>
              </w:rPr>
              <w:t>
недопущение перевода стрелок под железнодорожным подвижным составом;</w:t>
            </w:r>
          </w:p>
          <w:p>
            <w:pPr>
              <w:spacing w:after="20"/>
              <w:ind w:left="20"/>
              <w:jc w:val="both"/>
            </w:pPr>
            <w:r>
              <w:rPr>
                <w:rFonts w:ascii="Times New Roman"/>
                <w:b w:val="false"/>
                <w:i w:val="false"/>
                <w:color w:val="000000"/>
                <w:sz w:val="20"/>
              </w:rPr>
              <w:t>
4) железнодорожная автоматика и телемеханика на сортировочных станциях обеспечивает:</w:t>
            </w:r>
          </w:p>
          <w:p>
            <w:pPr>
              <w:spacing w:after="20"/>
              <w:ind w:left="20"/>
              <w:jc w:val="both"/>
            </w:pPr>
            <w:r>
              <w:rPr>
                <w:rFonts w:ascii="Times New Roman"/>
                <w:b w:val="false"/>
                <w:i w:val="false"/>
                <w:color w:val="000000"/>
                <w:sz w:val="20"/>
              </w:rPr>
              <w:t>
непрерывное, бесперебойное и безопасное расформирование составов с расчетной (проектной) скоростью, безопасность сортировки вагонов;</w:t>
            </w:r>
          </w:p>
          <w:p>
            <w:pPr>
              <w:spacing w:after="20"/>
              <w:ind w:left="20"/>
              <w:jc w:val="both"/>
            </w:pPr>
            <w:r>
              <w:rPr>
                <w:rFonts w:ascii="Times New Roman"/>
                <w:b w:val="false"/>
                <w:i w:val="false"/>
                <w:color w:val="000000"/>
                <w:sz w:val="20"/>
              </w:rPr>
              <w:t>
индивидуальное управление стрелками;</w:t>
            </w:r>
          </w:p>
          <w:p>
            <w:pPr>
              <w:spacing w:after="20"/>
              <w:ind w:left="20"/>
              <w:jc w:val="both"/>
            </w:pPr>
            <w:r>
              <w:rPr>
                <w:rFonts w:ascii="Times New Roman"/>
                <w:b w:val="false"/>
                <w:i w:val="false"/>
                <w:color w:val="000000"/>
                <w:sz w:val="20"/>
              </w:rPr>
              <w:t>
исключение выхода железнодорожного подвижного состава в зону роспуска;</w:t>
            </w:r>
          </w:p>
          <w:p>
            <w:pPr>
              <w:spacing w:after="20"/>
              <w:ind w:left="20"/>
              <w:jc w:val="both"/>
            </w:pPr>
            <w:r>
              <w:rPr>
                <w:rFonts w:ascii="Times New Roman"/>
                <w:b w:val="false"/>
                <w:i w:val="false"/>
                <w:color w:val="000000"/>
                <w:sz w:val="20"/>
              </w:rPr>
              <w:t>
контроль положения стрелок и занятости стрелочных секций;</w:t>
            </w:r>
          </w:p>
          <w:p>
            <w:pPr>
              <w:spacing w:after="20"/>
              <w:ind w:left="20"/>
              <w:jc w:val="both"/>
            </w:pPr>
            <w:r>
              <w:rPr>
                <w:rFonts w:ascii="Times New Roman"/>
                <w:b w:val="false"/>
                <w:i w:val="false"/>
                <w:color w:val="000000"/>
                <w:sz w:val="20"/>
              </w:rPr>
              <w:t>
недопущение перевода стрелки под железнодорожным подвижным составом;</w:t>
            </w:r>
          </w:p>
          <w:p>
            <w:pPr>
              <w:spacing w:after="20"/>
              <w:ind w:left="20"/>
              <w:jc w:val="both"/>
            </w:pPr>
            <w:r>
              <w:rPr>
                <w:rFonts w:ascii="Times New Roman"/>
                <w:b w:val="false"/>
                <w:i w:val="false"/>
                <w:color w:val="000000"/>
                <w:sz w:val="20"/>
              </w:rPr>
              <w:t>
управление и контроль надвигом и роспуском;</w:t>
            </w:r>
          </w:p>
          <w:p>
            <w:pPr>
              <w:spacing w:after="20"/>
              <w:ind w:left="20"/>
              <w:jc w:val="both"/>
            </w:pPr>
            <w:r>
              <w:rPr>
                <w:rFonts w:ascii="Times New Roman"/>
                <w:b w:val="false"/>
                <w:i w:val="false"/>
                <w:color w:val="000000"/>
                <w:sz w:val="20"/>
              </w:rPr>
              <w:t>
5) система технической диагностики и мониторинга обеспечивает контроль предотказного состояния устройств железнодорожной автоматики и телемеханики;</w:t>
            </w:r>
          </w:p>
          <w:p>
            <w:pPr>
              <w:spacing w:after="20"/>
              <w:ind w:left="20"/>
              <w:jc w:val="both"/>
            </w:pPr>
            <w:r>
              <w:rPr>
                <w:rFonts w:ascii="Times New Roman"/>
                <w:b w:val="false"/>
                <w:i w:val="false"/>
                <w:color w:val="000000"/>
                <w:sz w:val="20"/>
              </w:rPr>
              <w:t>
6) железнодорожная автоматика и телемеханика совместима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7) железнодорожная автоматика и телемеханика, составные части железнодорожной автоматики и телемеханики и элементы составных частей железнодорожной автоматики и телемеханики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безопасности железнодорожной электросвязи, составных частей железнодорожной электросвязи и элементов составных частей железнодорожной электросвязи и инфраструктуры железнодорожного транспорта нижеследующему:</w:t>
            </w:r>
          </w:p>
          <w:p>
            <w:pPr>
              <w:spacing w:after="20"/>
              <w:ind w:left="20"/>
              <w:jc w:val="both"/>
            </w:pPr>
            <w:r>
              <w:rPr>
                <w:rFonts w:ascii="Times New Roman"/>
                <w:b w:val="false"/>
                <w:i w:val="false"/>
                <w:color w:val="000000"/>
                <w:sz w:val="20"/>
              </w:rPr>
              <w:t>
1) железнодорожная электросвязь, составные части железнодорожной электросвязи и элементы составных частей железнодорожной электросвязи обеспечивают безопасное движение железнодорожного подвижного состава с установленной скоростью и минимальным интервалом следования;</w:t>
            </w:r>
          </w:p>
          <w:p>
            <w:pPr>
              <w:spacing w:after="20"/>
              <w:ind w:left="20"/>
              <w:jc w:val="both"/>
            </w:pPr>
            <w:r>
              <w:rPr>
                <w:rFonts w:ascii="Times New Roman"/>
                <w:b w:val="false"/>
                <w:i w:val="false"/>
                <w:color w:val="000000"/>
                <w:sz w:val="20"/>
              </w:rPr>
              <w:t>
2) железнодорожная электросвязь, составные части железнодорожной электросвязи и элементы составных частей железнодорожной электросвязи обеспечивают мониторинг параметров функционирования и интегрированного управления технологической сетью связи и частотно-временную синхронизацию;</w:t>
            </w:r>
          </w:p>
          <w:p>
            <w:pPr>
              <w:spacing w:after="20"/>
              <w:ind w:left="20"/>
              <w:jc w:val="both"/>
            </w:pPr>
            <w:r>
              <w:rPr>
                <w:rFonts w:ascii="Times New Roman"/>
                <w:b w:val="false"/>
                <w:i w:val="false"/>
                <w:color w:val="000000"/>
                <w:sz w:val="20"/>
              </w:rPr>
              <w:t>
3) железнодорожная электросвязь, составные части железнодорожной электросвязи и элементы составных частей железнодорожной электросвязи совместимы с другими подсистемами инфраструктуры железнодорожного транспорта и железнодорожным подвижным составом;</w:t>
            </w:r>
          </w:p>
          <w:p>
            <w:pPr>
              <w:spacing w:after="20"/>
              <w:ind w:left="20"/>
              <w:jc w:val="both"/>
            </w:pPr>
            <w:r>
              <w:rPr>
                <w:rFonts w:ascii="Times New Roman"/>
                <w:b w:val="false"/>
                <w:i w:val="false"/>
                <w:color w:val="000000"/>
                <w:sz w:val="20"/>
              </w:rPr>
              <w:t>
4) железнодорожная электросвязь, составные части железнодорожной электросвязи и элементы составных частей железнодорожной электросвязи сохраняют работоспособное состояние во всех предусмотренных при проектировании условиях и режимах в течение установленных для них сроков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прямого или косвенного воздействия электрического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возникновения повышенных температур, дуговых разрядов или излучений, которые приводят к появлению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травм вращающимися и неподвижными частями низковольтного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изоляционной защите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механической и коммутационной износостойкости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низковольтного оборудования необходимому уровню устойчивости к внешним воздействующим факторам, в том числе немеханического характера, при соответствующих климатических условиях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перегрузках, аварийных режимах и отказах, вызываемых влиянием внешних и внутренних воздействующих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по отсутствию недопустимого риска при подключении и (или) монтаже.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низковольтному оборудованию при разработке и его изготовлению, по исключению факторов влекущих возникновения пожара в нормальных и аварийных условиях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потребителя (пользователя) необходимого уровня информации для безопасного применения низковольтного оборудования по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бытового назначения по классу опасности не выше III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пиротехнических изделий требованиям перевозки различными видами транспорта в качестве опасных грузов, транспортная опасность которых определяется на основе международных принципов классификации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максимально допустимого уровня безопасности пиротехнических изделий, в том числе:</w:t>
            </w:r>
          </w:p>
          <w:p>
            <w:pPr>
              <w:spacing w:after="20"/>
              <w:ind w:left="20"/>
              <w:jc w:val="both"/>
            </w:pPr>
            <w:r>
              <w:rPr>
                <w:rFonts w:ascii="Times New Roman"/>
                <w:b w:val="false"/>
                <w:i w:val="false"/>
                <w:color w:val="000000"/>
                <w:sz w:val="20"/>
              </w:rPr>
              <w:t>
1) пиротехнические изделия I-IV классов при задействовании от встроенного узла запуска или внешнего стандартного электродетонатора (типа ЭД-8) не детонируют, а случайное срабатывание изделия не приведет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pPr>
              <w:spacing w:after="20"/>
              <w:ind w:left="20"/>
              <w:jc w:val="both"/>
            </w:pPr>
            <w:r>
              <w:rPr>
                <w:rFonts w:ascii="Times New Roman"/>
                <w:b w:val="false"/>
                <w:i w:val="false"/>
                <w:color w:val="000000"/>
                <w:sz w:val="20"/>
              </w:rPr>
              <w:t>
2) время замедления до начала работы пиротехнического изделия бытового назначения, создающего эффект на высоте, достаточное для удаления потребителя на расстояние, указанное в инструкции по применению;</w:t>
            </w:r>
          </w:p>
          <w:p>
            <w:pPr>
              <w:spacing w:after="20"/>
              <w:ind w:left="20"/>
              <w:jc w:val="both"/>
            </w:pPr>
            <w:r>
              <w:rPr>
                <w:rFonts w:ascii="Times New Roman"/>
                <w:b w:val="false"/>
                <w:i w:val="false"/>
                <w:color w:val="000000"/>
                <w:sz w:val="20"/>
              </w:rPr>
              <w:t>
3) для пиротехнических изделий бытового назначения в процессе хранения и эксплуатации запрещается проверка работоспособности, а также проверка электрических устройств инициирования;</w:t>
            </w:r>
          </w:p>
          <w:p>
            <w:pPr>
              <w:spacing w:after="20"/>
              <w:ind w:left="20"/>
              <w:jc w:val="both"/>
            </w:pPr>
            <w:r>
              <w:rPr>
                <w:rFonts w:ascii="Times New Roman"/>
                <w:b w:val="false"/>
                <w:i w:val="false"/>
                <w:color w:val="000000"/>
                <w:sz w:val="20"/>
              </w:rPr>
              <w:t>
4) не допускается использование электрических систем инициирования в изделиях I класса;</w:t>
            </w:r>
          </w:p>
          <w:p>
            <w:pPr>
              <w:spacing w:after="20"/>
              <w:ind w:left="20"/>
              <w:jc w:val="both"/>
            </w:pPr>
            <w:r>
              <w:rPr>
                <w:rFonts w:ascii="Times New Roman"/>
                <w:b w:val="false"/>
                <w:i w:val="false"/>
                <w:color w:val="000000"/>
                <w:sz w:val="20"/>
              </w:rPr>
              <w:t>
5) эксплуатационная документация на фейерверочные изделия содержит следующую дополнительную специальную информацию:</w:t>
            </w:r>
          </w:p>
          <w:p>
            <w:pPr>
              <w:spacing w:after="20"/>
              <w:ind w:left="20"/>
              <w:jc w:val="both"/>
            </w:pPr>
            <w:r>
              <w:rPr>
                <w:rFonts w:ascii="Times New Roman"/>
                <w:b w:val="false"/>
                <w:i w:val="false"/>
                <w:color w:val="000000"/>
                <w:sz w:val="20"/>
              </w:rPr>
              <w:t>
значение максимального давления, создаваемого в мортире (иных силовых воздействий на пусковое оборудование);</w:t>
            </w:r>
          </w:p>
          <w:p>
            <w:pPr>
              <w:spacing w:after="20"/>
              <w:ind w:left="20"/>
              <w:jc w:val="both"/>
            </w:pPr>
            <w:r>
              <w:rPr>
                <w:rFonts w:ascii="Times New Roman"/>
                <w:b w:val="false"/>
                <w:i w:val="false"/>
                <w:color w:val="000000"/>
                <w:sz w:val="20"/>
              </w:rPr>
              <w:t>
описание производимых эффектов;</w:t>
            </w:r>
          </w:p>
          <w:p>
            <w:pPr>
              <w:spacing w:after="20"/>
              <w:ind w:left="20"/>
              <w:jc w:val="both"/>
            </w:pPr>
            <w:r>
              <w:rPr>
                <w:rFonts w:ascii="Times New Roman"/>
                <w:b w:val="false"/>
                <w:i w:val="false"/>
                <w:color w:val="000000"/>
                <w:sz w:val="20"/>
              </w:rPr>
              <w:t xml:space="preserve">
указание высоты разрыва (подъема); </w:t>
            </w:r>
          </w:p>
          <w:p>
            <w:pPr>
              <w:spacing w:after="20"/>
              <w:ind w:left="20"/>
              <w:jc w:val="both"/>
            </w:pPr>
            <w:r>
              <w:rPr>
                <w:rFonts w:ascii="Times New Roman"/>
                <w:b w:val="false"/>
                <w:i w:val="false"/>
                <w:color w:val="000000"/>
                <w:sz w:val="20"/>
              </w:rPr>
              <w:t>
указание возможной высоты догорания пироэлементов;</w:t>
            </w:r>
          </w:p>
          <w:p>
            <w:pPr>
              <w:spacing w:after="20"/>
              <w:ind w:left="20"/>
              <w:jc w:val="both"/>
            </w:pPr>
            <w:r>
              <w:rPr>
                <w:rFonts w:ascii="Times New Roman"/>
                <w:b w:val="false"/>
                <w:i w:val="false"/>
                <w:color w:val="000000"/>
                <w:sz w:val="20"/>
              </w:rPr>
              <w:t>
радиус опасной зоны в зависимости от скорости ветра;</w:t>
            </w:r>
          </w:p>
          <w:p>
            <w:pPr>
              <w:spacing w:after="20"/>
              <w:ind w:left="20"/>
              <w:jc w:val="both"/>
            </w:pPr>
            <w:r>
              <w:rPr>
                <w:rFonts w:ascii="Times New Roman"/>
                <w:b w:val="false"/>
                <w:i w:val="false"/>
                <w:color w:val="000000"/>
                <w:sz w:val="20"/>
              </w:rPr>
              <w:t>
время замедления (для изделий с огнепроводным элементом);</w:t>
            </w:r>
          </w:p>
          <w:p>
            <w:pPr>
              <w:spacing w:after="20"/>
              <w:ind w:left="20"/>
              <w:jc w:val="both"/>
            </w:pPr>
            <w:r>
              <w:rPr>
                <w:rFonts w:ascii="Times New Roman"/>
                <w:b w:val="false"/>
                <w:i w:val="false"/>
                <w:color w:val="000000"/>
                <w:sz w:val="20"/>
              </w:rPr>
              <w:t>
рекомендуемые размеры (диаметр, длина рабочей части) мортиры;</w:t>
            </w:r>
          </w:p>
          <w:p>
            <w:pPr>
              <w:spacing w:after="20"/>
              <w:ind w:left="20"/>
              <w:jc w:val="both"/>
            </w:pPr>
            <w:r>
              <w:rPr>
                <w:rFonts w:ascii="Times New Roman"/>
                <w:b w:val="false"/>
                <w:i w:val="false"/>
                <w:color w:val="000000"/>
                <w:sz w:val="20"/>
              </w:rPr>
              <w:t>
6) пиротехнические изделия для проведения групповых игр и развития технического творчества (маркирующие, сигнальные, целеуказательные гранаты, ракеты, мины, микродвигатели, инициирующие и метательные устройства):</w:t>
            </w:r>
          </w:p>
          <w:p>
            <w:pPr>
              <w:spacing w:after="20"/>
              <w:ind w:left="20"/>
              <w:jc w:val="both"/>
            </w:pPr>
            <w:r>
              <w:rPr>
                <w:rFonts w:ascii="Times New Roman"/>
                <w:b w:val="false"/>
                <w:i w:val="false"/>
                <w:color w:val="000000"/>
                <w:sz w:val="20"/>
              </w:rPr>
              <w:t>
не имеют опасность выше IV класса;</w:t>
            </w:r>
          </w:p>
          <w:p>
            <w:pPr>
              <w:spacing w:after="20"/>
              <w:ind w:left="20"/>
              <w:jc w:val="both"/>
            </w:pPr>
            <w:r>
              <w:rPr>
                <w:rFonts w:ascii="Times New Roman"/>
                <w:b w:val="false"/>
                <w:i w:val="false"/>
                <w:color w:val="000000"/>
                <w:sz w:val="20"/>
              </w:rPr>
              <w:t>
имеют эксплуатационную документацию, содержащую специальную информацию, в том числе перечень необходимых защитных средств потребителей, характеристики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эксплуатируются данные изделия), а также предупреждение о недопустимости их эксплуатации вне специально оборудованного игрового поля (площадки) и без надзора инструктора;</w:t>
            </w:r>
          </w:p>
          <w:p>
            <w:pPr>
              <w:spacing w:after="20"/>
              <w:ind w:left="20"/>
              <w:jc w:val="both"/>
            </w:pPr>
            <w:r>
              <w:rPr>
                <w:rFonts w:ascii="Times New Roman"/>
                <w:b w:val="false"/>
                <w:i w:val="false"/>
                <w:color w:val="000000"/>
                <w:sz w:val="20"/>
              </w:rPr>
              <w:t>
7) на пиротехнические изделия оформляется конструкторская и технологическая документация, соблюдение которой обеспечивает соответствие разработанных пиротехнических изделий на всех последующих этапах обращения. Указание в конструкторской документации технических требований, характеристик, определяющих безопасность пиротехнических изделий, без указания метода их контроля не допускается;</w:t>
            </w:r>
          </w:p>
          <w:p>
            <w:pPr>
              <w:spacing w:after="20"/>
              <w:ind w:left="20"/>
              <w:jc w:val="both"/>
            </w:pPr>
            <w:r>
              <w:rPr>
                <w:rFonts w:ascii="Times New Roman"/>
                <w:b w:val="false"/>
                <w:i w:val="false"/>
                <w:color w:val="000000"/>
                <w:sz w:val="20"/>
              </w:rPr>
              <w:t>
8) для пиротехнических изделий определяются опасные факторы на всех этапах обращения с ними с учетом:</w:t>
            </w:r>
          </w:p>
          <w:p>
            <w:pPr>
              <w:spacing w:after="20"/>
              <w:ind w:left="20"/>
              <w:jc w:val="both"/>
            </w:pPr>
            <w:r>
              <w:rPr>
                <w:rFonts w:ascii="Times New Roman"/>
                <w:b w:val="false"/>
                <w:i w:val="false"/>
                <w:color w:val="000000"/>
                <w:sz w:val="20"/>
              </w:rPr>
              <w:t>
свойств используемых пиротехнических составов;</w:t>
            </w:r>
          </w:p>
          <w:p>
            <w:pPr>
              <w:spacing w:after="20"/>
              <w:ind w:left="20"/>
              <w:jc w:val="both"/>
            </w:pPr>
            <w:r>
              <w:rPr>
                <w:rFonts w:ascii="Times New Roman"/>
                <w:b w:val="false"/>
                <w:i w:val="false"/>
                <w:color w:val="000000"/>
                <w:sz w:val="20"/>
              </w:rPr>
              <w:t>
чувствительности пиротехнических изделий к воздействию внешних факторов;</w:t>
            </w:r>
          </w:p>
          <w:p>
            <w:pPr>
              <w:spacing w:after="20"/>
              <w:ind w:left="20"/>
              <w:jc w:val="both"/>
            </w:pPr>
            <w:r>
              <w:rPr>
                <w:rFonts w:ascii="Times New Roman"/>
                <w:b w:val="false"/>
                <w:i w:val="false"/>
                <w:color w:val="000000"/>
                <w:sz w:val="20"/>
              </w:rPr>
              <w:t>
особенностей конструкции пиротехнического изделия и его упаковки;</w:t>
            </w:r>
          </w:p>
          <w:p>
            <w:pPr>
              <w:spacing w:after="20"/>
              <w:ind w:left="20"/>
              <w:jc w:val="both"/>
            </w:pPr>
            <w:r>
              <w:rPr>
                <w:rFonts w:ascii="Times New Roman"/>
                <w:b w:val="false"/>
                <w:i w:val="false"/>
                <w:color w:val="000000"/>
                <w:sz w:val="20"/>
              </w:rPr>
              <w:t>
способов и условий эксплуатации пиротехнических изделий;</w:t>
            </w:r>
          </w:p>
          <w:p>
            <w:pPr>
              <w:spacing w:after="20"/>
              <w:ind w:left="20"/>
              <w:jc w:val="both"/>
            </w:pPr>
            <w:r>
              <w:rPr>
                <w:rFonts w:ascii="Times New Roman"/>
                <w:b w:val="false"/>
                <w:i w:val="false"/>
                <w:color w:val="000000"/>
                <w:sz w:val="20"/>
              </w:rPr>
              <w:t>
способов и методов утилизации пиротехнических изделий;</w:t>
            </w:r>
          </w:p>
          <w:p>
            <w:pPr>
              <w:spacing w:after="20"/>
              <w:ind w:left="20"/>
              <w:jc w:val="both"/>
            </w:pPr>
            <w:r>
              <w:rPr>
                <w:rFonts w:ascii="Times New Roman"/>
                <w:b w:val="false"/>
                <w:i w:val="false"/>
                <w:color w:val="000000"/>
                <w:sz w:val="20"/>
              </w:rPr>
              <w:t>
9) для пиротехнических изделий анализируются и устанавливаются меры по обеспечению безопасности на всех последующих этапах обращения с ними путем:</w:t>
            </w:r>
          </w:p>
          <w:p>
            <w:pPr>
              <w:spacing w:after="20"/>
              <w:ind w:left="20"/>
              <w:jc w:val="both"/>
            </w:pPr>
            <w:r>
              <w:rPr>
                <w:rFonts w:ascii="Times New Roman"/>
                <w:b w:val="false"/>
                <w:i w:val="false"/>
                <w:color w:val="000000"/>
                <w:sz w:val="20"/>
              </w:rPr>
              <w:t>
исследования и определения характеристик опасности, включая установление класса опасности;</w:t>
            </w:r>
          </w:p>
          <w:p>
            <w:pPr>
              <w:spacing w:after="20"/>
              <w:ind w:left="20"/>
              <w:jc w:val="both"/>
            </w:pPr>
            <w:r>
              <w:rPr>
                <w:rFonts w:ascii="Times New Roman"/>
                <w:b w:val="false"/>
                <w:i w:val="false"/>
                <w:color w:val="000000"/>
                <w:sz w:val="20"/>
              </w:rPr>
              <w:t>
определения условий, сроков годности и требований по перевозке, в том числе классификационных кодов пиротехнических изделий в целях перевозки опасных грузов;</w:t>
            </w:r>
          </w:p>
          <w:p>
            <w:pPr>
              <w:spacing w:after="20"/>
              <w:ind w:left="20"/>
              <w:jc w:val="both"/>
            </w:pPr>
            <w:r>
              <w:rPr>
                <w:rFonts w:ascii="Times New Roman"/>
                <w:b w:val="false"/>
                <w:i w:val="false"/>
                <w:color w:val="000000"/>
                <w:sz w:val="20"/>
              </w:rPr>
              <w:t>
разработки необходимой для потребителя информации по безопасной эксплуатации и утилизации пиротехнических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пиротехническим изделиям бытового назначения по упаковыванию в транспортную тару, содержащую средства пламегашения и подвергнутую огнезащитной обработке, с нанесением на тару специального знака пожарной безопасности "Упаковка с огнезащитой" и надписи "Внутренняя огнезащита"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в процессе реализации пиротехнических изделий нижеследующему:</w:t>
            </w:r>
          </w:p>
          <w:p>
            <w:pPr>
              <w:spacing w:after="20"/>
              <w:ind w:left="20"/>
              <w:jc w:val="both"/>
            </w:pPr>
            <w:r>
              <w:rPr>
                <w:rFonts w:ascii="Times New Roman"/>
                <w:b w:val="false"/>
                <w:i w:val="false"/>
                <w:color w:val="000000"/>
                <w:sz w:val="20"/>
              </w:rPr>
              <w:t>
1) реализация пиротехнических изделий технического назначения производится юридическим лицом, имеющим лицензию (разрешение) на распространение пиротехнических изделий IV и V классов;</w:t>
            </w:r>
          </w:p>
          <w:p>
            <w:pPr>
              <w:spacing w:after="20"/>
              <w:ind w:left="20"/>
              <w:jc w:val="both"/>
            </w:pPr>
            <w:r>
              <w:rPr>
                <w:rFonts w:ascii="Times New Roman"/>
                <w:b w:val="false"/>
                <w:i w:val="false"/>
                <w:color w:val="000000"/>
                <w:sz w:val="20"/>
              </w:rPr>
              <w:t>
2) розничная торговля пиротехническими изделиями бытового назначения производится в магазинах, отделах и секциях магазинов, павильонах и киосках, обеспечивающих сохранность продукции, исключающих попадание на нее прямых солнечных лучей и атмосферных осадков. Непосредственные нормы загрузки торговых помещений пиротехническими изделиями устанавливаются из расчета 1200 кг пиротехнических изделий по массе брутто на каждые 25 м</w:t>
            </w:r>
            <w:r>
              <w:rPr>
                <w:rFonts w:ascii="Times New Roman"/>
                <w:b w:val="false"/>
                <w:i w:val="false"/>
                <w:color w:val="000000"/>
                <w:vertAlign w:val="superscript"/>
              </w:rPr>
              <w:t>2</w:t>
            </w:r>
            <w:r>
              <w:rPr>
                <w:rFonts w:ascii="Times New Roman"/>
                <w:b w:val="false"/>
                <w:i w:val="false"/>
                <w:color w:val="000000"/>
                <w:sz w:val="20"/>
              </w:rPr>
              <w:t xml:space="preserve"> торгового помещения. В торговых помещениях менее 25 м</w:t>
            </w:r>
            <w:r>
              <w:rPr>
                <w:rFonts w:ascii="Times New Roman"/>
                <w:b w:val="false"/>
                <w:i w:val="false"/>
                <w:color w:val="000000"/>
                <w:vertAlign w:val="superscript"/>
              </w:rPr>
              <w:t>2</w:t>
            </w:r>
            <w:r>
              <w:rPr>
                <w:rFonts w:ascii="Times New Roman"/>
                <w:b w:val="false"/>
                <w:i w:val="false"/>
                <w:color w:val="000000"/>
                <w:sz w:val="20"/>
              </w:rPr>
              <w:t xml:space="preserve"> допускается хранение и реализация одновременно не более 333 кг пиротехнических изделий бытового назначения по массе брутто;</w:t>
            </w:r>
          </w:p>
          <w:p>
            <w:pPr>
              <w:spacing w:after="20"/>
              <w:ind w:left="20"/>
              <w:jc w:val="both"/>
            </w:pPr>
            <w:r>
              <w:rPr>
                <w:rFonts w:ascii="Times New Roman"/>
                <w:b w:val="false"/>
                <w:i w:val="false"/>
                <w:color w:val="000000"/>
                <w:sz w:val="20"/>
              </w:rPr>
              <w:t>
3) расположение помещений, в которых осуществляется реализация пиротехнических изделий бытового назначения, не создавать препятствий для эвакуации людей при нештатных ситуациях. Торговые помещения для реализации пиротехнических изделий бытового назначения оборудуются средствами пожарной сигнализации и первичными средствами пожаротушения. Допускается устанавливать дополнительные требования пожарной безопасности в соответствии с правилами пожарной безопасности;</w:t>
            </w:r>
          </w:p>
          <w:p>
            <w:pPr>
              <w:spacing w:after="20"/>
              <w:ind w:left="20"/>
              <w:jc w:val="both"/>
            </w:pPr>
            <w:r>
              <w:rPr>
                <w:rFonts w:ascii="Times New Roman"/>
                <w:b w:val="false"/>
                <w:i w:val="false"/>
                <w:color w:val="000000"/>
                <w:sz w:val="20"/>
              </w:rPr>
              <w:t>
4)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пиротехнических изделиях и исключают любые действия покупателей с изделиями, кроме визуального осмотра;</w:t>
            </w:r>
          </w:p>
          <w:p>
            <w:pPr>
              <w:spacing w:after="20"/>
              <w:ind w:left="20"/>
              <w:jc w:val="both"/>
            </w:pPr>
            <w:r>
              <w:rPr>
                <w:rFonts w:ascii="Times New Roman"/>
                <w:b w:val="false"/>
                <w:i w:val="false"/>
                <w:color w:val="000000"/>
                <w:sz w:val="20"/>
              </w:rPr>
              <w:t>
5) пиротехнические изделия бытового назначения располагаются не ближе 0,5 м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pPr>
              <w:spacing w:after="20"/>
              <w:ind w:left="20"/>
              <w:jc w:val="both"/>
            </w:pPr>
            <w:r>
              <w:rPr>
                <w:rFonts w:ascii="Times New Roman"/>
                <w:b w:val="false"/>
                <w:i w:val="false"/>
                <w:color w:val="000000"/>
                <w:sz w:val="20"/>
              </w:rPr>
              <w:t>
6)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 непосредственный доступ покупателей к пиротехническим изделиям бытового назначения исключается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машине и оборудовании четких и нестираемых предупреждающих надписей или знаков о видах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машине и оборудовании хорошо различимой четкой и нестираемой идентификационной надписи, содержащую: </w:t>
            </w:r>
          </w:p>
          <w:p>
            <w:pPr>
              <w:spacing w:after="20"/>
              <w:ind w:left="20"/>
              <w:jc w:val="both"/>
            </w:pPr>
            <w:r>
              <w:rPr>
                <w:rFonts w:ascii="Times New Roman"/>
                <w:b w:val="false"/>
                <w:i w:val="false"/>
                <w:color w:val="000000"/>
                <w:sz w:val="20"/>
              </w:rPr>
              <w:t>
1) наименование изготовителя и его товарный знак;</w:t>
            </w:r>
          </w:p>
          <w:p>
            <w:pPr>
              <w:spacing w:after="20"/>
              <w:ind w:left="20"/>
              <w:jc w:val="both"/>
            </w:pPr>
            <w:r>
              <w:rPr>
                <w:rFonts w:ascii="Times New Roman"/>
                <w:b w:val="false"/>
                <w:i w:val="false"/>
                <w:color w:val="000000"/>
                <w:sz w:val="20"/>
              </w:rPr>
              <w:t>
2) наименование и обозначение машины и оборудования (тип, марка, модель (при наличии));</w:t>
            </w:r>
          </w:p>
          <w:p>
            <w:pPr>
              <w:spacing w:after="20"/>
              <w:ind w:left="20"/>
              <w:jc w:val="both"/>
            </w:pPr>
            <w:r>
              <w:rPr>
                <w:rFonts w:ascii="Times New Roman"/>
                <w:b w:val="false"/>
                <w:i w:val="false"/>
                <w:color w:val="000000"/>
                <w:sz w:val="20"/>
              </w:rPr>
              <w:t>
месяц и год изготовления, а при невозможности нанести на машину и оборудование, с указанием надписи в прилагаемом к данной машине и оборудованию руководстве (инструкции) по эксплуатации. При этом наименование изготовителя и его товарный знак, наименование и обозначение машины и оборудования (тип, марка, модель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идентификационной надписи машины и оборудования, в руководстве (инструкции) по эксплуатации с содержанием наименования и местонахождения изготовителя (уполномоченного изготовителем лица), импортера, информации для связи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руководства (инструкции) по эксплуатации машины и оборудования выполненного на русском языке и на государственном языке государства - члена Евразийского экономического союза при наличии соответствующих требований в законодательстве государства – члена Евразийского экономического союза, на бумажных носителях, на электронных носителях, а также только на электронных носителях входящее в комплект машины и оборудования не бытового назначения, по выбору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безопасных материалов и веществ, для упаковки машины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безопасности при транспортировании и хранении машин и оборудования, их узлов и деталей, предусмотренных проектной (конструкторской) и эксплуатационной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разработчиком (проектировщиком), при изменении конструкции машины и оборудования, возникающие при их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соответствия в форме технического освидетельствования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для обеспечения безопасности лифта и устройств безопасности лифтов выполняются следующие требования: </w:t>
            </w:r>
          </w:p>
          <w:p>
            <w:pPr>
              <w:spacing w:after="20"/>
              <w:ind w:left="20"/>
              <w:jc w:val="both"/>
            </w:pPr>
            <w:r>
              <w:rPr>
                <w:rFonts w:ascii="Times New Roman"/>
                <w:b w:val="false"/>
                <w:i w:val="false"/>
                <w:color w:val="000000"/>
                <w:sz w:val="20"/>
              </w:rPr>
              <w:t>
недоступность для пользователей и посторонних лиц оборудования лифта, устанавливаемого в:</w:t>
            </w:r>
          </w:p>
          <w:p>
            <w:pPr>
              <w:spacing w:after="20"/>
              <w:ind w:left="20"/>
              <w:jc w:val="both"/>
            </w:pPr>
            <w:r>
              <w:rPr>
                <w:rFonts w:ascii="Times New Roman"/>
                <w:b w:val="false"/>
                <w:i w:val="false"/>
                <w:color w:val="000000"/>
                <w:sz w:val="20"/>
              </w:rPr>
              <w:t>
1) шкафах для размещения оборудования;</w:t>
            </w:r>
          </w:p>
          <w:p>
            <w:pPr>
              <w:spacing w:after="20"/>
              <w:ind w:left="20"/>
              <w:jc w:val="both"/>
            </w:pPr>
            <w:r>
              <w:rPr>
                <w:rFonts w:ascii="Times New Roman"/>
                <w:b w:val="false"/>
                <w:i w:val="false"/>
                <w:color w:val="000000"/>
                <w:sz w:val="20"/>
              </w:rPr>
              <w:t>
2) машинном помещении;</w:t>
            </w:r>
          </w:p>
          <w:p>
            <w:pPr>
              <w:spacing w:after="20"/>
              <w:ind w:left="20"/>
              <w:jc w:val="both"/>
            </w:pPr>
            <w:r>
              <w:rPr>
                <w:rFonts w:ascii="Times New Roman"/>
                <w:b w:val="false"/>
                <w:i w:val="false"/>
                <w:color w:val="000000"/>
                <w:sz w:val="20"/>
              </w:rPr>
              <w:t>
3) блочном помещении;</w:t>
            </w:r>
          </w:p>
          <w:p>
            <w:pPr>
              <w:spacing w:after="20"/>
              <w:ind w:left="20"/>
              <w:jc w:val="both"/>
            </w:pPr>
            <w:r>
              <w:rPr>
                <w:rFonts w:ascii="Times New Roman"/>
                <w:b w:val="false"/>
                <w:i w:val="false"/>
                <w:color w:val="000000"/>
                <w:sz w:val="20"/>
              </w:rPr>
              <w:t>
шахте лифта, за исключением оборудования расположенного в кабине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по защите пользователей и посторонних лиц от получения травм в результате соприкосновения с движущимися частями оборудования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блокировки для остановки или предотвращения движения кабины лифта, если дверь шахты не закрыта, не заперта; дверь для технического обслуживания оборудования, аварийная дверь, крышка смотрового и аварийного люка, дверь кабины не закрыты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освещения кабины лифта, предназначенной для перевозки людей, в том числе при перебое в электроснабжении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по предотвращению падения людей в шахту лифта с этажных и прилегающих к шахте площадок здания (сооружения) и из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размера дверного проема лифта безопасному входу в кабину и выхода из нее на этажную площадку, безопасную загрузку и разгрузку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расстояния между элементами конструкции кабины и шахты лифта исключению возможности проникновения человека в шахту при открытых дверях шахты и кабины, а также при нахождении кабины в зоне этажной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по предотвращению или уменьшению усилия сдавливания человека или предмета, находящегося на пути движения автоматически закрывающейся двери кабины и (или) шахты лифта, до пределов, снижающих опасность получения травм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кабины, тяговых элементов, подвески и опоры кабины лифта, противовесов, элементов их крепления выдерживанию нагрузки, возникающей при использовании по назначению и испытаниях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предназначенного для перемещения людей, средств для подключения к двусторонней переговорной связи, при помощи которой пассажир может вызвать помощь извне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кабине лифта средств, предотвращающих пуск перегруженной кабины в режиме нормальной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перемещение кабины за пределы крайних рабочих положений (этажных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ограничивающих величину превышения номинальной скорости кабины лифта при движении вниз до пределов, снижающих опасность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ловители и буфера при их срабатывании обеспечивают замедление движения кабины с целью снижения опасности получения травм или поломки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воздухообмена в кабине лифта, предназначенной для перемещения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безопасного входа персонала на рабочую площадку в шахте и крышу кабины лифта и выход с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требования, при котором рабочая площадка и крыша кабины лифта (при необходимости размещения персонала) выдерживает нагрузки от находящегося на ней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 мер, снижающих риск падения персонала с рабочей площадки, находящейся в шахте, и с крыши кабины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остановки и управления движением кабины лифта персоналом при проведении технического обслуживания. В том числе соблюдение требования при котором при необходимости перемещения персонала по шахте на кабине предусматриваются средства для управления движением на безопасной скорости и остановки кабины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для предотвращения травмирования находящегося в шахте лифта персонала при неконтролируемом движении частей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предотвращению травмирования персонала элементами лифтового оборудования: ремнями, шкивами, блоками, выступающим валом двигателя, шестернями, звездочками, приводными цепями при их движении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создания уровня освещенности зон обслуживания лифта и лифтового оборудования, достаточного для безопасного проведения работ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и средств по обеспечению электробезопасности пользователей, и персонала лифта и лифтового оборудования при их воздействии на аппараты управления лифтом и прикосновении к токопроводящим конструкциям лифта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предела огнестойкости дверей шахты лифта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 обеспечивающих возможность пассажирам безопасно покинуть кабину лифта при возникновении пожарной опасности в здании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при котором для обеспечения безопасности на лифте, предназначенном, в том числе для перевозки лиц с инвалидностью и маломобильных групп населения, выполняется нижеследующее: </w:t>
            </w:r>
          </w:p>
          <w:p>
            <w:pPr>
              <w:spacing w:after="20"/>
              <w:ind w:left="20"/>
              <w:jc w:val="both"/>
            </w:pPr>
            <w:r>
              <w:rPr>
                <w:rFonts w:ascii="Times New Roman"/>
                <w:b w:val="false"/>
                <w:i w:val="false"/>
                <w:color w:val="000000"/>
                <w:sz w:val="20"/>
              </w:rPr>
              <w:t>
1) размеры кабины, дверного проема кабины и шахты обеспечивают безопасный въезд и выезд из кабины, а также размещение в кабине пользователя на кресле-коляске;</w:t>
            </w:r>
          </w:p>
          <w:p>
            <w:pPr>
              <w:spacing w:after="20"/>
              <w:ind w:left="20"/>
              <w:jc w:val="both"/>
            </w:pPr>
            <w:r>
              <w:rPr>
                <w:rFonts w:ascii="Times New Roman"/>
                <w:b w:val="false"/>
                <w:i w:val="false"/>
                <w:color w:val="000000"/>
                <w:sz w:val="20"/>
              </w:rPr>
              <w:t>
2) двери кабины и шахты лифта, предназначенного для транспортирования пользователя в кресле-коляске без сопровождающих, открываются и закрываются автоматически;</w:t>
            </w:r>
          </w:p>
          <w:p>
            <w:pPr>
              <w:spacing w:after="20"/>
              <w:ind w:left="20"/>
              <w:jc w:val="both"/>
            </w:pPr>
            <w:r>
              <w:rPr>
                <w:rFonts w:ascii="Times New Roman"/>
                <w:b w:val="false"/>
                <w:i w:val="false"/>
                <w:color w:val="000000"/>
                <w:sz w:val="20"/>
              </w:rPr>
              <w:t>
3) кабина лифта оборудуется, по крайней мере, одним поручнем, расположение которого облегчает пользователю доступ в кабину и к устройствам управления;</w:t>
            </w:r>
          </w:p>
          <w:p>
            <w:pPr>
              <w:spacing w:after="20"/>
              <w:ind w:left="20"/>
              <w:jc w:val="both"/>
            </w:pPr>
            <w:r>
              <w:rPr>
                <w:rFonts w:ascii="Times New Roman"/>
                <w:b w:val="false"/>
                <w:i w:val="false"/>
                <w:color w:val="000000"/>
                <w:sz w:val="20"/>
              </w:rPr>
              <w:t>
4) горизонтальное и вертикальное расстояние между порогами кабины и этажной площадки обеспечивает безопасный въезд в кабину и выезд из кабины пользователя на кресле-коляске;</w:t>
            </w:r>
          </w:p>
          <w:p>
            <w:pPr>
              <w:spacing w:after="20"/>
              <w:ind w:left="20"/>
              <w:jc w:val="both"/>
            </w:pPr>
            <w:r>
              <w:rPr>
                <w:rFonts w:ascii="Times New Roman"/>
                <w:b w:val="false"/>
                <w:i w:val="false"/>
                <w:color w:val="000000"/>
                <w:sz w:val="20"/>
              </w:rPr>
              <w:t>
конструкция и размещение устройств управления и сигнализации (звуковой и световой) в кабине лифта и на этажной площадке обеспечивает безопасность и доступность лифта для лиц с инвалидностью и маломобильных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на лифте, обеспечивающем транспортирование пожарных во время пожара, выполняется нижеследующее:</w:t>
            </w:r>
          </w:p>
          <w:p>
            <w:pPr>
              <w:spacing w:after="20"/>
              <w:ind w:left="20"/>
              <w:jc w:val="both"/>
            </w:pPr>
            <w:r>
              <w:rPr>
                <w:rFonts w:ascii="Times New Roman"/>
                <w:b w:val="false"/>
                <w:i w:val="false"/>
                <w:color w:val="000000"/>
                <w:sz w:val="20"/>
              </w:rPr>
              <w:t>
1) размеры кабины и грузоподъемность лифта обеспечивает транспортирование пожарных с оборудованием для борьбы с пожаром и (или) спасаемых при пожаре людей;</w:t>
            </w:r>
          </w:p>
          <w:p>
            <w:pPr>
              <w:spacing w:after="20"/>
              <w:ind w:left="20"/>
              <w:jc w:val="both"/>
            </w:pPr>
            <w:r>
              <w:rPr>
                <w:rFonts w:ascii="Times New Roman"/>
                <w:b w:val="false"/>
                <w:i w:val="false"/>
                <w:color w:val="000000"/>
                <w:sz w:val="20"/>
              </w:rPr>
              <w:t>
2) системы управления и сигнализация обеспечивает работу лифта под непосредственным управлением пожарных. Иные режимы управления лифтом отключаются;</w:t>
            </w:r>
          </w:p>
          <w:p>
            <w:pPr>
              <w:spacing w:after="20"/>
              <w:ind w:left="20"/>
              <w:jc w:val="both"/>
            </w:pPr>
            <w:r>
              <w:rPr>
                <w:rFonts w:ascii="Times New Roman"/>
                <w:b w:val="false"/>
                <w:i w:val="false"/>
                <w:color w:val="000000"/>
                <w:sz w:val="20"/>
              </w:rPr>
              <w:t>
3) наличие режима управления лифтом, независимо от работы лифтов, объединенных с ним системой группового управления;</w:t>
            </w:r>
          </w:p>
          <w:p>
            <w:pPr>
              <w:spacing w:after="20"/>
              <w:ind w:left="20"/>
              <w:jc w:val="both"/>
            </w:pPr>
            <w:r>
              <w:rPr>
                <w:rFonts w:ascii="Times New Roman"/>
                <w:b w:val="false"/>
                <w:i w:val="false"/>
                <w:color w:val="000000"/>
                <w:sz w:val="20"/>
              </w:rPr>
              <w:t>
4) наличие визуальной информации в кабине лифта и на основном посадочном (назначенном) этаже о местоположении кабины и направлении ее движения;</w:t>
            </w:r>
          </w:p>
          <w:p>
            <w:pPr>
              <w:spacing w:after="20"/>
              <w:ind w:left="20"/>
              <w:jc w:val="both"/>
            </w:pPr>
            <w:r>
              <w:rPr>
                <w:rFonts w:ascii="Times New Roman"/>
                <w:b w:val="false"/>
                <w:i w:val="false"/>
                <w:color w:val="000000"/>
                <w:sz w:val="20"/>
              </w:rPr>
              <w:t>
5) двери шахты лифта противопожарные, предел огнестойкости которых устанавливается в соответствии с требованиями к пожарной безопасности зданий (сооружений);</w:t>
            </w:r>
          </w:p>
          <w:p>
            <w:pPr>
              <w:spacing w:after="20"/>
              <w:ind w:left="20"/>
              <w:jc w:val="both"/>
            </w:pPr>
            <w:r>
              <w:rPr>
                <w:rFonts w:ascii="Times New Roman"/>
                <w:b w:val="false"/>
                <w:i w:val="false"/>
                <w:color w:val="000000"/>
                <w:sz w:val="20"/>
              </w:rPr>
              <w:t>
6) наличие мер и (или) средства по эвакуации пожарных из кабины, остановившейся между этажами;</w:t>
            </w:r>
          </w:p>
          <w:p>
            <w:pPr>
              <w:spacing w:after="20"/>
              <w:ind w:left="20"/>
              <w:jc w:val="both"/>
            </w:pPr>
            <w:r>
              <w:rPr>
                <w:rFonts w:ascii="Times New Roman"/>
                <w:b w:val="false"/>
                <w:i w:val="false"/>
                <w:color w:val="000000"/>
                <w:sz w:val="20"/>
              </w:rPr>
              <w:t>
5) использование в конструкции купе кабины материалов, снижающих риск возникновения пожарной опасности по применимым показателям горючести, воспламеняемости, дымообразующей способности, распространения пламени и токсичности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подключения к устройству диспетчерского контроля, выполняется нижеследующее:</w:t>
            </w:r>
          </w:p>
          <w:p>
            <w:pPr>
              <w:spacing w:after="20"/>
              <w:ind w:left="20"/>
              <w:jc w:val="both"/>
            </w:pPr>
            <w:r>
              <w:rPr>
                <w:rFonts w:ascii="Times New Roman"/>
                <w:b w:val="false"/>
                <w:i w:val="false"/>
                <w:color w:val="000000"/>
                <w:sz w:val="20"/>
              </w:rPr>
              <w:t>
1)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p>
          <w:p>
            <w:pPr>
              <w:spacing w:after="20"/>
              <w:ind w:left="20"/>
              <w:jc w:val="both"/>
            </w:pPr>
            <w:r>
              <w:rPr>
                <w:rFonts w:ascii="Times New Roman"/>
                <w:b w:val="false"/>
                <w:i w:val="false"/>
                <w:color w:val="000000"/>
                <w:sz w:val="20"/>
              </w:rPr>
              <w:t>
о срабатывании электрических цепей безопасности;</w:t>
            </w:r>
          </w:p>
          <w:p>
            <w:pPr>
              <w:spacing w:after="20"/>
              <w:ind w:left="20"/>
              <w:jc w:val="both"/>
            </w:pPr>
            <w:r>
              <w:rPr>
                <w:rFonts w:ascii="Times New Roman"/>
                <w:b w:val="false"/>
                <w:i w:val="false"/>
                <w:color w:val="000000"/>
                <w:sz w:val="20"/>
              </w:rPr>
              <w:t>
о несанкционированном открывании дверей шахты;</w:t>
            </w:r>
          </w:p>
          <w:p>
            <w:pPr>
              <w:spacing w:after="20"/>
              <w:ind w:left="20"/>
              <w:jc w:val="both"/>
            </w:pPr>
            <w:r>
              <w:rPr>
                <w:rFonts w:ascii="Times New Roman"/>
                <w:b w:val="false"/>
                <w:i w:val="false"/>
                <w:color w:val="000000"/>
                <w:sz w:val="20"/>
              </w:rPr>
              <w:t>
7) об открытии двери (крышки) устройства управления лифта без машинного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для обеспечения безопасности лифта, предназначенного для установки в здании, сооружении, в котором возможно преднамеренное повреждение лифтового оборудования, выполняется нижеследующее:</w:t>
            </w:r>
          </w:p>
          <w:p>
            <w:pPr>
              <w:spacing w:after="20"/>
              <w:ind w:left="20"/>
              <w:jc w:val="both"/>
            </w:pPr>
            <w:r>
              <w:rPr>
                <w:rFonts w:ascii="Times New Roman"/>
                <w:b w:val="false"/>
                <w:i w:val="false"/>
                <w:color w:val="000000"/>
                <w:sz w:val="20"/>
              </w:rPr>
              <w:t>
1) ограждающие конструкции купе кабины, а также отделка стен, потолка и пола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2) устройства управления, сигнализации, освещения в кабине и на этажных площадках имеют конструкцию и выполняются из материалов, снижающих риск их намеренного повреждения или поджигания;</w:t>
            </w:r>
          </w:p>
          <w:p>
            <w:pPr>
              <w:spacing w:after="20"/>
              <w:ind w:left="20"/>
              <w:jc w:val="both"/>
            </w:pPr>
            <w:r>
              <w:rPr>
                <w:rFonts w:ascii="Times New Roman"/>
                <w:b w:val="false"/>
                <w:i w:val="false"/>
                <w:color w:val="000000"/>
                <w:sz w:val="20"/>
              </w:rPr>
              <w:t>
3) предусматриваться сплошное ограждение шахты;</w:t>
            </w:r>
          </w:p>
          <w:p>
            <w:pPr>
              <w:spacing w:after="20"/>
              <w:ind w:left="20"/>
              <w:jc w:val="both"/>
            </w:pPr>
            <w:r>
              <w:rPr>
                <w:rFonts w:ascii="Times New Roman"/>
                <w:b w:val="false"/>
                <w:i w:val="false"/>
                <w:color w:val="000000"/>
                <w:sz w:val="20"/>
              </w:rPr>
              <w:t>
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 Возврат в режим "Нормальная работа" осуществляется обслуживающим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работы во взрывоопасных средах требованиям, необходимым для безопасного функционирования и эксплуатации в отношении следующего риска взрыва:</w:t>
            </w:r>
          </w:p>
          <w:p>
            <w:pPr>
              <w:spacing w:after="20"/>
              <w:ind w:left="20"/>
              <w:jc w:val="both"/>
            </w:pPr>
            <w:r>
              <w:rPr>
                <w:rFonts w:ascii="Times New Roman"/>
                <w:b w:val="false"/>
                <w:i w:val="false"/>
                <w:color w:val="000000"/>
                <w:sz w:val="20"/>
              </w:rPr>
              <w:t>
1) по предупреждению образования взрывоопасной среды, которая может создаваться за счет выделения оборудованием горючих веществ;</w:t>
            </w:r>
          </w:p>
          <w:p>
            <w:pPr>
              <w:spacing w:after="20"/>
              <w:ind w:left="20"/>
              <w:jc w:val="both"/>
            </w:pPr>
            <w:r>
              <w:rPr>
                <w:rFonts w:ascii="Times New Roman"/>
                <w:b w:val="false"/>
                <w:i w:val="false"/>
                <w:color w:val="000000"/>
                <w:sz w:val="20"/>
              </w:rPr>
              <w:t>
2) по предупреждению воспламенения взрывоопасной среды с учетом характера каждого источника инициирования взрыва;</w:t>
            </w:r>
          </w:p>
          <w:p>
            <w:pPr>
              <w:spacing w:after="20"/>
              <w:ind w:left="20"/>
              <w:jc w:val="both"/>
            </w:pPr>
            <w:r>
              <w:rPr>
                <w:rFonts w:ascii="Times New Roman"/>
                <w:b w:val="false"/>
                <w:i w:val="false"/>
                <w:color w:val="000000"/>
                <w:sz w:val="20"/>
              </w:rPr>
              <w:t>
4) в соответствии с областью применения оборудования, уровнями и видами взрывозащиты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нормального режима работы и в пределах отклонений, установленных технической документацией изготовителя, с учетом условий его применения в отношении взрывобезопасности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оборудованию для работы во взрывоопасных средах по разработке и изготовлению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нижеследующих требований безопасности:</w:t>
            </w:r>
          </w:p>
          <w:p>
            <w:pPr>
              <w:spacing w:after="20"/>
              <w:ind w:left="20"/>
              <w:jc w:val="both"/>
            </w:pPr>
            <w:r>
              <w:rPr>
                <w:rFonts w:ascii="Times New Roman"/>
                <w:b w:val="false"/>
                <w:i w:val="false"/>
                <w:color w:val="000000"/>
                <w:sz w:val="20"/>
              </w:rPr>
              <w:t>
1) оборудование обеспечивает взрывобезопасность при эксплуатации в течение всего предполагаемого (расчетного) срока службы;</w:t>
            </w:r>
          </w:p>
          <w:p>
            <w:pPr>
              <w:spacing w:after="20"/>
              <w:ind w:left="20"/>
              <w:jc w:val="both"/>
            </w:pPr>
            <w:r>
              <w:rPr>
                <w:rFonts w:ascii="Times New Roman"/>
                <w:b w:val="false"/>
                <w:i w:val="false"/>
                <w:color w:val="000000"/>
                <w:sz w:val="20"/>
              </w:rPr>
              <w:t>
2) оборудование функционирует в фактических или прогнозируемых условиях окружающей среды;</w:t>
            </w:r>
          </w:p>
          <w:p>
            <w:pPr>
              <w:spacing w:after="20"/>
              <w:ind w:left="20"/>
              <w:jc w:val="both"/>
            </w:pPr>
            <w:r>
              <w:rPr>
                <w:rFonts w:ascii="Times New Roman"/>
                <w:b w:val="false"/>
                <w:i w:val="false"/>
                <w:color w:val="000000"/>
                <w:sz w:val="20"/>
              </w:rPr>
              <w:t>
3) оборудование сохраняет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с учетом ограничений рабочих условий, установленных изготовителем.</w:t>
            </w:r>
          </w:p>
          <w:p>
            <w:pPr>
              <w:spacing w:after="20"/>
              <w:ind w:left="20"/>
              <w:jc w:val="both"/>
            </w:pPr>
            <w:r>
              <w:rPr>
                <w:rFonts w:ascii="Times New Roman"/>
                <w:b w:val="false"/>
                <w:i w:val="false"/>
                <w:color w:val="000000"/>
                <w:sz w:val="20"/>
              </w:rPr>
              <w:t>
Части оборудования рассчитываются на соответствующее механическое и тепловое воздействие и выдерживает воздействие существующих или предполагаемых агрессивных веществ;</w:t>
            </w:r>
          </w:p>
          <w:p>
            <w:pPr>
              <w:spacing w:after="20"/>
              <w:ind w:left="20"/>
              <w:jc w:val="both"/>
            </w:pPr>
            <w:r>
              <w:rPr>
                <w:rFonts w:ascii="Times New Roman"/>
                <w:b w:val="false"/>
                <w:i w:val="false"/>
                <w:color w:val="000000"/>
                <w:sz w:val="20"/>
              </w:rPr>
              <w:t>
4) если оборудование содержит части, которые бывают источниками воспламенения, оно открывается в выключенном состоянии, содержать только искробезопасные цепи, или иметь защиту от прикасания персонала и предупредительные надписи;</w:t>
            </w:r>
          </w:p>
          <w:p>
            <w:pPr>
              <w:spacing w:after="20"/>
              <w:ind w:left="20"/>
              <w:jc w:val="both"/>
            </w:pPr>
            <w:r>
              <w:rPr>
                <w:rFonts w:ascii="Times New Roman"/>
                <w:b w:val="false"/>
                <w:i w:val="false"/>
                <w:color w:val="000000"/>
                <w:sz w:val="20"/>
              </w:rPr>
              <w:t>
5) при наличии в оболочках накопителей электрического заряда (конденсаторов) и нагретых элементов, которые бывают источниками воспламенения, оболочки открываются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w:t>
            </w:r>
          </w:p>
          <w:p>
            <w:pPr>
              <w:spacing w:after="20"/>
              <w:ind w:left="20"/>
              <w:jc w:val="both"/>
            </w:pPr>
            <w:r>
              <w:rPr>
                <w:rFonts w:ascii="Times New Roman"/>
                <w:b w:val="false"/>
                <w:i w:val="false"/>
                <w:color w:val="000000"/>
                <w:sz w:val="20"/>
              </w:rPr>
              <w:t>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наносит на открывающиеся части оборудования предупредительную надпись;</w:t>
            </w:r>
          </w:p>
          <w:p>
            <w:pPr>
              <w:spacing w:after="20"/>
              <w:ind w:left="20"/>
              <w:jc w:val="both"/>
            </w:pPr>
            <w:r>
              <w:rPr>
                <w:rFonts w:ascii="Times New Roman"/>
                <w:b w:val="false"/>
                <w:i w:val="false"/>
                <w:color w:val="000000"/>
                <w:sz w:val="20"/>
              </w:rPr>
              <w:t>
6) температура поверхности оборудования с уровнем взрывозащиты "особовзрывобезопасный" ("очень высокий") и "взрывобезопасный" ("высокий") и (или) его частей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p>
            <w:pPr>
              <w:spacing w:after="20"/>
              <w:ind w:left="20"/>
              <w:jc w:val="both"/>
            </w:pPr>
            <w:r>
              <w:rPr>
                <w:rFonts w:ascii="Times New Roman"/>
                <w:b w:val="false"/>
                <w:i w:val="false"/>
                <w:color w:val="000000"/>
                <w:sz w:val="20"/>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когда изготовитель принимает дополнительные меры по защите указанного оборудования.</w:t>
            </w:r>
          </w:p>
          <w:p>
            <w:pPr>
              <w:spacing w:after="20"/>
              <w:ind w:left="20"/>
              <w:jc w:val="both"/>
            </w:pPr>
            <w:r>
              <w:rPr>
                <w:rFonts w:ascii="Times New Roman"/>
                <w:b w:val="false"/>
                <w:i w:val="false"/>
                <w:color w:val="000000"/>
                <w:sz w:val="20"/>
              </w:rPr>
              <w:t>
7) температура поверхности оборудования с уровнем взрывозащиты "повышенная надежность против взрыва" ("повышенный") не выше максимальной температуры поверхности в нормальном режиме эксплуатации.</w:t>
            </w:r>
          </w:p>
          <w:p>
            <w:pPr>
              <w:spacing w:after="20"/>
              <w:ind w:left="20"/>
              <w:jc w:val="both"/>
            </w:pPr>
            <w:r>
              <w:rPr>
                <w:rFonts w:ascii="Times New Roman"/>
                <w:b w:val="false"/>
                <w:i w:val="false"/>
                <w:color w:val="000000"/>
                <w:sz w:val="20"/>
              </w:rPr>
              <w:t>
Конструкция такого оборудования не имеет частей, способных к искрообразованию, воспламеняющему окружающую взрывоопасную среду;</w:t>
            </w:r>
          </w:p>
          <w:p>
            <w:pPr>
              <w:spacing w:after="20"/>
              <w:ind w:left="20"/>
              <w:jc w:val="both"/>
            </w:pPr>
            <w:r>
              <w:rPr>
                <w:rFonts w:ascii="Times New Roman"/>
                <w:b w:val="false"/>
                <w:i w:val="false"/>
                <w:color w:val="000000"/>
                <w:sz w:val="20"/>
              </w:rPr>
              <w:t>
8) оборудование группы I пылезащищенное и предотвращает опасность воспламенения угольной пыли;</w:t>
            </w:r>
          </w:p>
          <w:p>
            <w:pPr>
              <w:spacing w:after="20"/>
              <w:ind w:left="20"/>
              <w:jc w:val="both"/>
            </w:pPr>
            <w:r>
              <w:rPr>
                <w:rFonts w:ascii="Times New Roman"/>
                <w:b w:val="false"/>
                <w:i w:val="false"/>
                <w:color w:val="000000"/>
                <w:sz w:val="20"/>
              </w:rPr>
              <w:t>
9) в оборудовании группы III, включая кабельные вводы и соединения, пыль (с учетом размера ее частиц) без образования взрывоопасных смесей с воздухом или опасных скоплений внутри оборудования;</w:t>
            </w:r>
          </w:p>
          <w:p>
            <w:pPr>
              <w:spacing w:after="20"/>
              <w:ind w:left="20"/>
              <w:jc w:val="both"/>
            </w:pPr>
            <w:r>
              <w:rPr>
                <w:rFonts w:ascii="Times New Roman"/>
                <w:b w:val="false"/>
                <w:i w:val="false"/>
                <w:color w:val="000000"/>
                <w:sz w:val="20"/>
              </w:rPr>
              <w:t>
10) оборудование, которое может выделять горючие газы или пыль, имеет закрытые конструкции. Имеющиеся в оборудовании отверстия или негерметичные соединения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проектируются и оборудуются так, чтобы ограничить выход горючих материалов во время заполнения или слива;</w:t>
            </w:r>
          </w:p>
          <w:p>
            <w:pPr>
              <w:spacing w:after="20"/>
              <w:ind w:left="20"/>
              <w:jc w:val="both"/>
            </w:pPr>
            <w:r>
              <w:rPr>
                <w:rFonts w:ascii="Times New Roman"/>
                <w:b w:val="false"/>
                <w:i w:val="false"/>
                <w:color w:val="000000"/>
                <w:sz w:val="20"/>
              </w:rPr>
              <w:t>
11) оборудование, предназначенное для применения на объектах и (или) их участках с присутствием пыли, проектируется так, чтобы пыль, осевшая на его поверхности, не воспламенялась. Отложения пыли ограничивается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ниже температуры самовоспламенения слоя пыли. При этом предусматриваются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p>
            <w:pPr>
              <w:spacing w:after="20"/>
              <w:ind w:left="20"/>
              <w:jc w:val="both"/>
            </w:pPr>
            <w:r>
              <w:rPr>
                <w:rFonts w:ascii="Times New Roman"/>
                <w:b w:val="false"/>
                <w:i w:val="false"/>
                <w:color w:val="000000"/>
                <w:sz w:val="20"/>
              </w:rPr>
              <w:t>
12)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p>
            <w:pPr>
              <w:spacing w:after="20"/>
              <w:ind w:left="20"/>
              <w:jc w:val="both"/>
            </w:pPr>
            <w:r>
              <w:rPr>
                <w:rFonts w:ascii="Times New Roman"/>
                <w:b w:val="false"/>
                <w:i w:val="false"/>
                <w:color w:val="000000"/>
                <w:sz w:val="20"/>
              </w:rPr>
              <w:t>
13) при аварийном отключении оборудования аккумулированная энергия рассеиваться до безопасного значения за время, указанное на предупредительных табличках, размещенных на открываемых крышках;</w:t>
            </w:r>
          </w:p>
          <w:p>
            <w:pPr>
              <w:spacing w:after="20"/>
              <w:ind w:left="20"/>
              <w:jc w:val="both"/>
            </w:pPr>
            <w:r>
              <w:rPr>
                <w:rFonts w:ascii="Times New Roman"/>
                <w:b w:val="false"/>
                <w:i w:val="false"/>
                <w:color w:val="000000"/>
                <w:sz w:val="20"/>
              </w:rPr>
              <w:t>
14) оборудование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безопасным;</w:t>
            </w:r>
          </w:p>
          <w:p>
            <w:pPr>
              <w:spacing w:after="20"/>
              <w:ind w:left="20"/>
              <w:jc w:val="both"/>
            </w:pPr>
            <w:r>
              <w:rPr>
                <w:rFonts w:ascii="Times New Roman"/>
                <w:b w:val="false"/>
                <w:i w:val="false"/>
                <w:color w:val="000000"/>
                <w:sz w:val="20"/>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предусматриваться в технической документации изготовителя;</w:t>
            </w:r>
          </w:p>
          <w:p>
            <w:pPr>
              <w:spacing w:after="20"/>
              <w:ind w:left="20"/>
              <w:jc w:val="both"/>
            </w:pPr>
            <w:r>
              <w:rPr>
                <w:rFonts w:ascii="Times New Roman"/>
                <w:b w:val="false"/>
                <w:i w:val="false"/>
                <w:color w:val="000000"/>
                <w:sz w:val="20"/>
              </w:rPr>
              <w:t>
16) оборудование не содержать материалы, способные выделять горючие вещества, создающие взрывоопасную среду;</w:t>
            </w:r>
          </w:p>
          <w:p>
            <w:pPr>
              <w:spacing w:after="20"/>
              <w:ind w:left="20"/>
              <w:jc w:val="both"/>
            </w:pPr>
            <w:r>
              <w:rPr>
                <w:rFonts w:ascii="Times New Roman"/>
                <w:b w:val="false"/>
                <w:i w:val="false"/>
                <w:color w:val="000000"/>
                <w:sz w:val="20"/>
              </w:rPr>
              <w:t>
17) в пределах рабочих условий, установленных в технической документации изготовителя,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p>
            <w:pPr>
              <w:spacing w:after="20"/>
              <w:ind w:left="20"/>
              <w:jc w:val="both"/>
            </w:pPr>
            <w:r>
              <w:rPr>
                <w:rFonts w:ascii="Times New Roman"/>
                <w:b w:val="false"/>
                <w:i w:val="false"/>
                <w:color w:val="000000"/>
                <w:sz w:val="20"/>
              </w:rPr>
              <w:t>
18) оборудование не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p>
            <w:pPr>
              <w:spacing w:after="20"/>
              <w:ind w:left="20"/>
              <w:jc w:val="both"/>
            </w:pPr>
            <w:r>
              <w:rPr>
                <w:rFonts w:ascii="Times New Roman"/>
                <w:b w:val="false"/>
                <w:i w:val="false"/>
                <w:color w:val="000000"/>
                <w:sz w:val="20"/>
              </w:rPr>
              <w:t>
19) Ex-компоненты, устанавливаемые в оборудовании или используемые для замены деталей оборудования и систем защиты,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p>
            <w:pPr>
              <w:spacing w:after="20"/>
              <w:ind w:left="20"/>
              <w:jc w:val="both"/>
            </w:pPr>
            <w:r>
              <w:rPr>
                <w:rFonts w:ascii="Times New Roman"/>
                <w:b w:val="false"/>
                <w:i w:val="false"/>
                <w:color w:val="000000"/>
                <w:sz w:val="20"/>
              </w:rPr>
              <w:t>
20) оборудование, которое может подвергаться внешним воздействиям, обеспечиваться дополнительными средствами защиты. Оборудование выдерживать внешние воздействия без нарушения его взрывозащиты;</w:t>
            </w:r>
          </w:p>
          <w:p>
            <w:pPr>
              <w:spacing w:after="20"/>
              <w:ind w:left="20"/>
              <w:jc w:val="both"/>
            </w:pPr>
            <w:r>
              <w:rPr>
                <w:rFonts w:ascii="Times New Roman"/>
                <w:b w:val="false"/>
                <w:i w:val="false"/>
                <w:color w:val="000000"/>
                <w:sz w:val="20"/>
              </w:rPr>
              <w:t>
21) если оборудование находится в корпусе или закрытом контейнере, которые являются частью вида взрывозащиты, такой корпус или контейнер открываться только с помощью специального инструмента или с применением соответствующих мер защиты;</w:t>
            </w:r>
          </w:p>
          <w:p>
            <w:pPr>
              <w:spacing w:after="20"/>
              <w:ind w:left="20"/>
              <w:jc w:val="both"/>
            </w:pPr>
            <w:r>
              <w:rPr>
                <w:rFonts w:ascii="Times New Roman"/>
                <w:b w:val="false"/>
                <w:i w:val="false"/>
                <w:color w:val="000000"/>
                <w:sz w:val="20"/>
              </w:rPr>
              <w:t>
22) для предотвращения опасной перегрузки оборудования,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оборудования для работы во взрывоопасных средах обеспечению защиты от следующих потенциальных источников воспламенения:</w:t>
            </w:r>
          </w:p>
          <w:p>
            <w:pPr>
              <w:spacing w:after="20"/>
              <w:ind w:left="20"/>
              <w:jc w:val="both"/>
            </w:pPr>
            <w:r>
              <w:rPr>
                <w:rFonts w:ascii="Times New Roman"/>
                <w:b w:val="false"/>
                <w:i w:val="false"/>
                <w:color w:val="000000"/>
                <w:sz w:val="20"/>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p>
            <w:pPr>
              <w:spacing w:after="20"/>
              <w:ind w:left="20"/>
              <w:jc w:val="both"/>
            </w:pPr>
            <w:r>
              <w:rPr>
                <w:rFonts w:ascii="Times New Roman"/>
                <w:b w:val="false"/>
                <w:i w:val="false"/>
                <w:color w:val="000000"/>
                <w:sz w:val="20"/>
              </w:rPr>
              <w:t>
2) статическое электричество (электростатические заряды, способные вызвать опасные разряды);</w:t>
            </w:r>
          </w:p>
          <w:p>
            <w:pPr>
              <w:spacing w:after="20"/>
              <w:ind w:left="20"/>
              <w:jc w:val="both"/>
            </w:pPr>
            <w:r>
              <w:rPr>
                <w:rFonts w:ascii="Times New Roman"/>
                <w:b w:val="false"/>
                <w:i w:val="false"/>
                <w:color w:val="000000"/>
                <w:sz w:val="20"/>
              </w:rPr>
              <w:t>
3) блуждающие токи и токи утечки, которые приводят к появлению опасной коррозии, искр и перегреву поверхностей и создают, таким образом, возможность воспламенения;</w:t>
            </w:r>
          </w:p>
          <w:p>
            <w:pPr>
              <w:spacing w:after="20"/>
              <w:ind w:left="20"/>
              <w:jc w:val="both"/>
            </w:pPr>
            <w:r>
              <w:rPr>
                <w:rFonts w:ascii="Times New Roman"/>
                <w:b w:val="false"/>
                <w:i w:val="false"/>
                <w:color w:val="000000"/>
                <w:sz w:val="20"/>
              </w:rPr>
              <w:t>
4) перегрев в результате трения и ударов, который возникает между материалами и частями, соприкасающимися друг с другом при вращении и проникновении посторонних предметов;</w:t>
            </w:r>
          </w:p>
          <w:p>
            <w:pPr>
              <w:spacing w:after="20"/>
              <w:ind w:left="20"/>
              <w:jc w:val="both"/>
            </w:pPr>
            <w:r>
              <w:rPr>
                <w:rFonts w:ascii="Times New Roman"/>
                <w:b w:val="false"/>
                <w:i w:val="false"/>
                <w:color w:val="000000"/>
                <w:sz w:val="20"/>
              </w:rPr>
              <w:t>
5) компенсация давления, которая осуществляется регулирующими устройствами влекущие ударные волны и сжатия, приводящие к воспламенению;</w:t>
            </w:r>
          </w:p>
          <w:p>
            <w:pPr>
              <w:spacing w:after="20"/>
              <w:ind w:left="20"/>
              <w:jc w:val="both"/>
            </w:pPr>
            <w:r>
              <w:rPr>
                <w:rFonts w:ascii="Times New Roman"/>
                <w:b w:val="false"/>
                <w:i w:val="false"/>
                <w:color w:val="000000"/>
                <w:sz w:val="20"/>
              </w:rPr>
              <w:t>
6) удары молнии;</w:t>
            </w:r>
          </w:p>
          <w:p>
            <w:pPr>
              <w:spacing w:after="20"/>
              <w:ind w:left="20"/>
              <w:jc w:val="both"/>
            </w:pPr>
            <w:r>
              <w:rPr>
                <w:rFonts w:ascii="Times New Roman"/>
                <w:b w:val="false"/>
                <w:i w:val="false"/>
                <w:color w:val="000000"/>
                <w:sz w:val="20"/>
              </w:rPr>
              <w:t>
7) экзотермические реакции, включая самовоспламенение пыли.</w:t>
            </w:r>
          </w:p>
          <w:p>
            <w:pPr>
              <w:spacing w:after="20"/>
              <w:ind w:left="20"/>
              <w:jc w:val="both"/>
            </w:pPr>
            <w:r>
              <w:rPr>
                <w:rFonts w:ascii="Times New Roman"/>
                <w:b w:val="false"/>
                <w:i w:val="false"/>
                <w:color w:val="000000"/>
                <w:sz w:val="20"/>
              </w:rPr>
              <w:t>
При этом принимаются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выбраны способы обеспечения взрывозащиты (виды взрывозащиты) оборудования для его применения во взрывоопасных средах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обеспечивающих защиту оборудования для работы во взрывоопасных средах при аварийных режимах, нижеследующему:</w:t>
            </w:r>
          </w:p>
          <w:p>
            <w:pPr>
              <w:spacing w:after="20"/>
              <w:ind w:left="20"/>
              <w:jc w:val="both"/>
            </w:pPr>
            <w:r>
              <w:rPr>
                <w:rFonts w:ascii="Times New Roman"/>
                <w:b w:val="false"/>
                <w:i w:val="false"/>
                <w:color w:val="000000"/>
                <w:sz w:val="20"/>
              </w:rPr>
              <w:t>
1) защитные устройства функционировать независимо от любого необходимого для работы измерительного или контрольного устройства. Отказ защитного устройства обнаруживаться с помощью технических средств, предусмотренных технической документацией;</w:t>
            </w:r>
          </w:p>
          <w:p>
            <w:pPr>
              <w:spacing w:after="20"/>
              <w:ind w:left="20"/>
              <w:jc w:val="both"/>
            </w:pPr>
            <w:r>
              <w:rPr>
                <w:rFonts w:ascii="Times New Roman"/>
                <w:b w:val="false"/>
                <w:i w:val="false"/>
                <w:color w:val="000000"/>
                <w:sz w:val="20"/>
              </w:rPr>
              <w:t>
2) аварийное выключение непосредственно приводить в действие соответствующие устройства управления без промежуточной команды программного обеспечения;</w:t>
            </w:r>
          </w:p>
          <w:p>
            <w:pPr>
              <w:spacing w:after="20"/>
              <w:ind w:left="20"/>
              <w:jc w:val="both"/>
            </w:pPr>
            <w:r>
              <w:rPr>
                <w:rFonts w:ascii="Times New Roman"/>
                <w:b w:val="false"/>
                <w:i w:val="false"/>
                <w:color w:val="000000"/>
                <w:sz w:val="20"/>
              </w:rPr>
              <w:t>
3) аварийные средства управления защитных устройств оборудоваться механизмами,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p>
            <w:pPr>
              <w:spacing w:after="20"/>
              <w:ind w:left="20"/>
              <w:jc w:val="both"/>
            </w:pPr>
            <w:r>
              <w:rPr>
                <w:rFonts w:ascii="Times New Roman"/>
                <w:b w:val="false"/>
                <w:i w:val="false"/>
                <w:color w:val="000000"/>
                <w:sz w:val="20"/>
              </w:rPr>
              <w:t>
4) применяемые устройства управления и индикаторы проектироваться с целью обеспечения максимально возможного уровня эксплуатационной безопасности в отношении риска взрыва;</w:t>
            </w:r>
          </w:p>
          <w:p>
            <w:pPr>
              <w:spacing w:after="20"/>
              <w:ind w:left="20"/>
              <w:jc w:val="both"/>
            </w:pPr>
            <w:r>
              <w:rPr>
                <w:rFonts w:ascii="Times New Roman"/>
                <w:b w:val="false"/>
                <w:i w:val="false"/>
                <w:color w:val="000000"/>
                <w:sz w:val="20"/>
              </w:rPr>
              <w:t>
5) устройства с измерительной функцией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p>
            <w:pPr>
              <w:spacing w:after="20"/>
              <w:ind w:left="20"/>
              <w:jc w:val="both"/>
            </w:pPr>
            <w:r>
              <w:rPr>
                <w:rFonts w:ascii="Times New Roman"/>
                <w:b w:val="false"/>
                <w:i w:val="false"/>
                <w:color w:val="000000"/>
                <w:sz w:val="20"/>
              </w:rPr>
              <w:t>
6) обеспечиваться возможность проверки точности показаний и функционирования устройств с измерительной функцией;</w:t>
            </w:r>
          </w:p>
          <w:p>
            <w:pPr>
              <w:spacing w:after="20"/>
              <w:ind w:left="20"/>
              <w:jc w:val="both"/>
            </w:pPr>
            <w:r>
              <w:rPr>
                <w:rFonts w:ascii="Times New Roman"/>
                <w:b w:val="false"/>
                <w:i w:val="false"/>
                <w:color w:val="000000"/>
                <w:sz w:val="20"/>
              </w:rPr>
              <w:t>
7) аварийный порог потенциального источника воспламенения устройств с измерительной функцией находиться ниже предельных условий возникновения взрыва 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p>
            <w:pPr>
              <w:spacing w:after="20"/>
              <w:ind w:left="20"/>
              <w:jc w:val="both"/>
            </w:pPr>
            <w:r>
              <w:rPr>
                <w:rFonts w:ascii="Times New Roman"/>
                <w:b w:val="false"/>
                <w:i w:val="false"/>
                <w:color w:val="000000"/>
                <w:sz w:val="20"/>
              </w:rPr>
              <w:t>
8) программное обеспечение управляемого им оборудования учитывать риски, связанные с ошибками в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технической документации изготовителя оборудования для работы во взрывоопасных средах, включающее:</w:t>
            </w:r>
          </w:p>
          <w:p>
            <w:pPr>
              <w:spacing w:after="20"/>
              <w:ind w:left="20"/>
              <w:jc w:val="both"/>
            </w:pPr>
            <w:r>
              <w:rPr>
                <w:rFonts w:ascii="Times New Roman"/>
                <w:b w:val="false"/>
                <w:i w:val="false"/>
                <w:color w:val="000000"/>
                <w:sz w:val="20"/>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p>
            <w:pPr>
              <w:spacing w:after="20"/>
              <w:ind w:left="20"/>
              <w:jc w:val="both"/>
            </w:pPr>
            <w:r>
              <w:rPr>
                <w:rFonts w:ascii="Times New Roman"/>
                <w:b w:val="false"/>
                <w:i w:val="false"/>
                <w:color w:val="000000"/>
                <w:sz w:val="20"/>
              </w:rPr>
              <w:t>
2) информацию о его назначении;</w:t>
            </w:r>
          </w:p>
          <w:p>
            <w:pPr>
              <w:spacing w:after="20"/>
              <w:ind w:left="20"/>
              <w:jc w:val="both"/>
            </w:pPr>
            <w:r>
              <w:rPr>
                <w:rFonts w:ascii="Times New Roman"/>
                <w:b w:val="false"/>
                <w:i w:val="false"/>
                <w:color w:val="000000"/>
                <w:sz w:val="20"/>
              </w:rPr>
              <w:t>
3) указания по монтажу, сборке, наладке или регулировке;</w:t>
            </w:r>
          </w:p>
          <w:p>
            <w:pPr>
              <w:spacing w:after="20"/>
              <w:ind w:left="20"/>
              <w:jc w:val="both"/>
            </w:pPr>
            <w:r>
              <w:rPr>
                <w:rFonts w:ascii="Times New Roman"/>
                <w:b w:val="false"/>
                <w:i w:val="false"/>
                <w:color w:val="000000"/>
                <w:sz w:val="20"/>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p>
            <w:pPr>
              <w:spacing w:after="20"/>
              <w:ind w:left="20"/>
              <w:jc w:val="both"/>
            </w:pPr>
            <w:r>
              <w:rPr>
                <w:rFonts w:ascii="Times New Roman"/>
                <w:b w:val="false"/>
                <w:i w:val="false"/>
                <w:color w:val="000000"/>
                <w:sz w:val="20"/>
              </w:rPr>
              <w:t>
5) назначенные показатели срока службы и (или) назначенный ресурс;</w:t>
            </w:r>
          </w:p>
          <w:p>
            <w:pPr>
              <w:spacing w:after="20"/>
              <w:ind w:left="20"/>
              <w:jc w:val="both"/>
            </w:pPr>
            <w:r>
              <w:rPr>
                <w:rFonts w:ascii="Times New Roman"/>
                <w:b w:val="false"/>
                <w:i w:val="false"/>
                <w:color w:val="000000"/>
                <w:sz w:val="20"/>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p>
            <w:pPr>
              <w:spacing w:after="20"/>
              <w:ind w:left="20"/>
              <w:jc w:val="both"/>
            </w:pPr>
            <w:r>
              <w:rPr>
                <w:rFonts w:ascii="Times New Roman"/>
                <w:b w:val="false"/>
                <w:i w:val="false"/>
                <w:color w:val="000000"/>
                <w:sz w:val="20"/>
              </w:rPr>
              <w:t>
7) параметры предельных состояний;</w:t>
            </w:r>
          </w:p>
          <w:p>
            <w:pPr>
              <w:spacing w:after="20"/>
              <w:ind w:left="20"/>
              <w:jc w:val="both"/>
            </w:pPr>
            <w:r>
              <w:rPr>
                <w:rFonts w:ascii="Times New Roman"/>
                <w:b w:val="false"/>
                <w:i w:val="false"/>
                <w:color w:val="000000"/>
                <w:sz w:val="20"/>
              </w:rPr>
              <w:t>
8) информацию о мерах, которые следует предпринять при обнаружении неисправности этого оборудования;</w:t>
            </w:r>
          </w:p>
          <w:p>
            <w:pPr>
              <w:spacing w:after="20"/>
              <w:ind w:left="20"/>
              <w:jc w:val="both"/>
            </w:pPr>
            <w:r>
              <w:rPr>
                <w:rFonts w:ascii="Times New Roman"/>
                <w:b w:val="false"/>
                <w:i w:val="false"/>
                <w:color w:val="000000"/>
                <w:sz w:val="20"/>
              </w:rPr>
              <w:t>
9) информацию о необходимости доукомплектования дополнительными элементами (кабельными вводами);</w:t>
            </w:r>
          </w:p>
          <w:p>
            <w:pPr>
              <w:spacing w:after="20"/>
              <w:ind w:left="20"/>
              <w:jc w:val="both"/>
            </w:pPr>
            <w:r>
              <w:rPr>
                <w:rFonts w:ascii="Times New Roman"/>
                <w:b w:val="false"/>
                <w:i w:val="false"/>
                <w:color w:val="000000"/>
                <w:sz w:val="20"/>
              </w:rPr>
              <w:t>
10) требования к обеспечению сохранения технических характеристик оборудования, обуславливающих его взрывобезопасность;</w:t>
            </w:r>
          </w:p>
          <w:p>
            <w:pPr>
              <w:spacing w:after="20"/>
              <w:ind w:left="20"/>
              <w:jc w:val="both"/>
            </w:pPr>
            <w:r>
              <w:rPr>
                <w:rFonts w:ascii="Times New Roman"/>
                <w:b w:val="false"/>
                <w:i w:val="false"/>
                <w:color w:val="000000"/>
                <w:sz w:val="20"/>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p>
            <w:pPr>
              <w:spacing w:after="20"/>
              <w:ind w:left="20"/>
              <w:jc w:val="both"/>
            </w:pPr>
            <w:r>
              <w:rPr>
                <w:rFonts w:ascii="Times New Roman"/>
                <w:b w:val="false"/>
                <w:i w:val="false"/>
                <w:color w:val="000000"/>
                <w:sz w:val="20"/>
              </w:rPr>
              <w:t>
12) требования к утилизации оборудования;</w:t>
            </w:r>
          </w:p>
          <w:p>
            <w:pPr>
              <w:spacing w:after="20"/>
              <w:ind w:left="20"/>
              <w:jc w:val="both"/>
            </w:pPr>
            <w:r>
              <w:rPr>
                <w:rFonts w:ascii="Times New Roman"/>
                <w:b w:val="false"/>
                <w:i w:val="false"/>
                <w:color w:val="000000"/>
                <w:sz w:val="20"/>
              </w:rPr>
              <w:t>
13) правила и условия хранения, перевозки и утилизации (при необходимости - установление требований к ним);</w:t>
            </w:r>
          </w:p>
          <w:p>
            <w:pPr>
              <w:spacing w:after="20"/>
              <w:ind w:left="20"/>
              <w:jc w:val="both"/>
            </w:pPr>
            <w:r>
              <w:rPr>
                <w:rFonts w:ascii="Times New Roman"/>
                <w:b w:val="false"/>
                <w:i w:val="false"/>
                <w:color w:val="000000"/>
                <w:sz w:val="20"/>
              </w:rPr>
              <w:t>
14) требования к персоналу;</w:t>
            </w:r>
          </w:p>
          <w:p>
            <w:pPr>
              <w:spacing w:after="20"/>
              <w:ind w:left="20"/>
              <w:jc w:val="both"/>
            </w:pPr>
            <w:r>
              <w:rPr>
                <w:rFonts w:ascii="Times New Roman"/>
                <w:b w:val="false"/>
                <w:i w:val="false"/>
                <w:color w:val="000000"/>
                <w:sz w:val="20"/>
              </w:rPr>
              <w:t>
15) местонахождение изготовителя, информацию для связи с ним;</w:t>
            </w:r>
          </w:p>
          <w:p>
            <w:pPr>
              <w:spacing w:after="20"/>
              <w:ind w:left="20"/>
              <w:jc w:val="both"/>
            </w:pPr>
            <w:r>
              <w:rPr>
                <w:rFonts w:ascii="Times New Roman"/>
                <w:b w:val="false"/>
                <w:i w:val="false"/>
                <w:color w:val="000000"/>
                <w:sz w:val="20"/>
              </w:rPr>
              <w:t>
16) наименование и местонахождение уполномоченного изготовителем лица, импортера, информацию для связи с ним;</w:t>
            </w:r>
          </w:p>
          <w:p>
            <w:pPr>
              <w:spacing w:after="20"/>
              <w:ind w:left="20"/>
              <w:jc w:val="both"/>
            </w:pPr>
            <w:r>
              <w:rPr>
                <w:rFonts w:ascii="Times New Roman"/>
                <w:b w:val="false"/>
                <w:i w:val="false"/>
                <w:color w:val="000000"/>
                <w:sz w:val="20"/>
              </w:rPr>
              <w:t>
17) дату изготовления.</w:t>
            </w:r>
          </w:p>
          <w:p>
            <w:pPr>
              <w:spacing w:after="20"/>
              <w:ind w:left="20"/>
              <w:jc w:val="both"/>
            </w:pPr>
            <w:r>
              <w:rPr>
                <w:rFonts w:ascii="Times New Roman"/>
                <w:b w:val="false"/>
                <w:i w:val="false"/>
                <w:color w:val="000000"/>
                <w:sz w:val="20"/>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оборудовании для работы во взрывоопасных средах маркировки, включающее следующее:</w:t>
            </w:r>
          </w:p>
          <w:p>
            <w:pPr>
              <w:spacing w:after="20"/>
              <w:ind w:left="20"/>
              <w:jc w:val="both"/>
            </w:pPr>
            <w:r>
              <w:rPr>
                <w:rFonts w:ascii="Times New Roman"/>
                <w:b w:val="false"/>
                <w:i w:val="false"/>
                <w:color w:val="000000"/>
                <w:sz w:val="20"/>
              </w:rPr>
              <w:t>
1) наименование изготовителя или его зарегистрированный товарный знак;</w:t>
            </w:r>
          </w:p>
          <w:p>
            <w:pPr>
              <w:spacing w:after="20"/>
              <w:ind w:left="20"/>
              <w:jc w:val="both"/>
            </w:pPr>
            <w:r>
              <w:rPr>
                <w:rFonts w:ascii="Times New Roman"/>
                <w:b w:val="false"/>
                <w:i w:val="false"/>
                <w:color w:val="000000"/>
                <w:sz w:val="20"/>
              </w:rPr>
              <w:t>
2) обозначение типа оборудования;</w:t>
            </w:r>
          </w:p>
          <w:p>
            <w:pPr>
              <w:spacing w:after="20"/>
              <w:ind w:left="20"/>
              <w:jc w:val="both"/>
            </w:pPr>
            <w:r>
              <w:rPr>
                <w:rFonts w:ascii="Times New Roman"/>
                <w:b w:val="false"/>
                <w:i w:val="false"/>
                <w:color w:val="000000"/>
                <w:sz w:val="20"/>
              </w:rPr>
              <w:t>
3) заводской номер;</w:t>
            </w:r>
          </w:p>
          <w:p>
            <w:pPr>
              <w:spacing w:after="20"/>
              <w:ind w:left="20"/>
              <w:jc w:val="both"/>
            </w:pPr>
            <w:r>
              <w:rPr>
                <w:rFonts w:ascii="Times New Roman"/>
                <w:b w:val="false"/>
                <w:i w:val="false"/>
                <w:color w:val="000000"/>
                <w:sz w:val="20"/>
              </w:rPr>
              <w:t>
4) номер сертификата соответствия;</w:t>
            </w:r>
          </w:p>
          <w:p>
            <w:pPr>
              <w:spacing w:after="20"/>
              <w:ind w:left="20"/>
              <w:jc w:val="both"/>
            </w:pPr>
            <w:r>
              <w:rPr>
                <w:rFonts w:ascii="Times New Roman"/>
                <w:b w:val="false"/>
                <w:i w:val="false"/>
                <w:color w:val="000000"/>
                <w:sz w:val="20"/>
              </w:rPr>
              <w:t>
5) маркировку взрывозащиты. Изображение специального знака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маркировки и технической документации изготовителя оборудования для работы во взрывоопасных средах на русском языке и на государственном языке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нанесению на поверхность или табличку оборудования для работы во взрывоопасных средах, доступных для осмотра без разборки и применения инструмента, со свойством сохраняться в течение всего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информации на маркировке оборудования для работы во взрывоопасных средах, в соответствии с решением изготовителя или в соответствии с контрактом (договором) поставки, которая имеет значение для его безопасного применения, в том числе:</w:t>
            </w:r>
          </w:p>
          <w:p>
            <w:pPr>
              <w:spacing w:after="20"/>
              <w:ind w:left="20"/>
              <w:jc w:val="both"/>
            </w:pPr>
            <w:r>
              <w:rPr>
                <w:rFonts w:ascii="Times New Roman"/>
                <w:b w:val="false"/>
                <w:i w:val="false"/>
                <w:color w:val="000000"/>
                <w:sz w:val="20"/>
              </w:rPr>
              <w:t>
1) номинальное напряжение или диапазон номинальных напряжений;</w:t>
            </w:r>
          </w:p>
          <w:p>
            <w:pPr>
              <w:spacing w:after="20"/>
              <w:ind w:left="20"/>
              <w:jc w:val="both"/>
            </w:pPr>
            <w:r>
              <w:rPr>
                <w:rFonts w:ascii="Times New Roman"/>
                <w:b w:val="false"/>
                <w:i w:val="false"/>
                <w:color w:val="000000"/>
                <w:sz w:val="20"/>
              </w:rPr>
              <w:t>
2) длительно допустимое рабочее напряжение;</w:t>
            </w:r>
          </w:p>
          <w:p>
            <w:pPr>
              <w:spacing w:after="20"/>
              <w:ind w:left="20"/>
              <w:jc w:val="both"/>
            </w:pPr>
            <w:r>
              <w:rPr>
                <w:rFonts w:ascii="Times New Roman"/>
                <w:b w:val="false"/>
                <w:i w:val="false"/>
                <w:color w:val="000000"/>
                <w:sz w:val="20"/>
              </w:rPr>
              <w:t>
3) условное обозначение рода тока (если не указана номинальная частота);</w:t>
            </w:r>
          </w:p>
          <w:p>
            <w:pPr>
              <w:spacing w:after="20"/>
              <w:ind w:left="20"/>
              <w:jc w:val="both"/>
            </w:pPr>
            <w:r>
              <w:rPr>
                <w:rFonts w:ascii="Times New Roman"/>
                <w:b w:val="false"/>
                <w:i w:val="false"/>
                <w:color w:val="000000"/>
                <w:sz w:val="20"/>
              </w:rPr>
              <w:t>
4) условное обозначение класса защиты от поражения человека электрическим током;</w:t>
            </w:r>
          </w:p>
          <w:p>
            <w:pPr>
              <w:spacing w:after="20"/>
              <w:ind w:left="20"/>
              <w:jc w:val="both"/>
            </w:pPr>
            <w:r>
              <w:rPr>
                <w:rFonts w:ascii="Times New Roman"/>
                <w:b w:val="false"/>
                <w:i w:val="false"/>
                <w:color w:val="000000"/>
                <w:sz w:val="20"/>
              </w:rPr>
              <w:t>
5) степень защиты, обеспечиваемая оболочкой;</w:t>
            </w:r>
          </w:p>
          <w:p>
            <w:pPr>
              <w:spacing w:after="20"/>
              <w:ind w:left="20"/>
              <w:jc w:val="both"/>
            </w:pPr>
            <w:r>
              <w:rPr>
                <w:rFonts w:ascii="Times New Roman"/>
                <w:b w:val="false"/>
                <w:i w:val="false"/>
                <w:color w:val="000000"/>
                <w:sz w:val="20"/>
              </w:rPr>
              <w:t>
6) номинальную потребляемую или полезную мощность либо номинальный ток;</w:t>
            </w:r>
          </w:p>
          <w:p>
            <w:pPr>
              <w:spacing w:after="20"/>
              <w:ind w:left="20"/>
              <w:jc w:val="both"/>
            </w:pPr>
            <w:r>
              <w:rPr>
                <w:rFonts w:ascii="Times New Roman"/>
                <w:b w:val="false"/>
                <w:i w:val="false"/>
                <w:color w:val="000000"/>
                <w:sz w:val="20"/>
              </w:rPr>
              <w:t>
7) массу;</w:t>
            </w:r>
          </w:p>
          <w:p>
            <w:pPr>
              <w:spacing w:after="20"/>
              <w:ind w:left="20"/>
              <w:jc w:val="both"/>
            </w:pPr>
            <w:r>
              <w:rPr>
                <w:rFonts w:ascii="Times New Roman"/>
                <w:b w:val="false"/>
                <w:i w:val="false"/>
                <w:color w:val="000000"/>
                <w:sz w:val="20"/>
              </w:rPr>
              <w:t>
8) габаритные размеры;</w:t>
            </w:r>
          </w:p>
          <w:p>
            <w:pPr>
              <w:spacing w:after="20"/>
              <w:ind w:left="20"/>
              <w:jc w:val="both"/>
            </w:pPr>
            <w:r>
              <w:rPr>
                <w:rFonts w:ascii="Times New Roman"/>
                <w:b w:val="false"/>
                <w:i w:val="false"/>
                <w:color w:val="000000"/>
                <w:sz w:val="20"/>
              </w:rPr>
              <w:t>
9) дату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 наличие и размещение при розничной реализации автомобильного бензина и дизельного топлива в местах, доступных для потребителей информации о наименовании, марке топлива, в том числе об экологическом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автомобильного бензина требованиям к характеристикам автомобильного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автомобильном бензине металлосодержащих присадок (содержащих марганец, свинец и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дизельного топлива требованиям к характеристикам дизельного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наряду с выпуском в обращение (обращение) дизельного топлива, допускается выпуск в обращение дизельного топлива, используемого для сельскохозяйственной и внедорожной техники, с цетановым числом не менее 45 и массовой долей серы не более 2000 мг/кг и без нормирования показателей "смазывающая способность" и "массовая доля полициклических ароматических углеводородов" при условии соответствия остальных характеристик требованиям к характеристикам дизельного топлива, с запретом реализации данного топлива через автозаправочные станции общего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дизельном топливе металлосодержащих присадок, за исключением антистатических присадок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мазута требованиям к характеристикам мазута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топлива для реактивных двигателей требованиям к характеристикам топлива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содержания в топливе для реактивных двигателей, поверхностно-активных и химических веществ в количестве, ухудшающем его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авиационного бензина требованиям к характеристикам авиационного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авиационный бензин с октановым числом не менее 99,5 и сортностью не менее 130 может содержать краситель голубого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судового топлива требованиям к характеристикам судового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топлива, выпускаемого в обращение и находящегося в обращении, документа о качестве (паспорт).</w:t>
            </w:r>
          </w:p>
          <w:p>
            <w:pPr>
              <w:spacing w:after="20"/>
              <w:ind w:left="20"/>
              <w:jc w:val="both"/>
            </w:pPr>
            <w:r>
              <w:rPr>
                <w:rFonts w:ascii="Times New Roman"/>
                <w:b w:val="false"/>
                <w:i w:val="false"/>
                <w:color w:val="000000"/>
                <w:sz w:val="20"/>
              </w:rPr>
              <w:t>
При этом паспорт содержит:</w:t>
            </w:r>
          </w:p>
          <w:p>
            <w:pPr>
              <w:spacing w:after="20"/>
              <w:ind w:left="20"/>
              <w:jc w:val="both"/>
            </w:pPr>
            <w:r>
              <w:rPr>
                <w:rFonts w:ascii="Times New Roman"/>
                <w:b w:val="false"/>
                <w:i w:val="false"/>
                <w:color w:val="000000"/>
                <w:sz w:val="20"/>
              </w:rPr>
              <w:t>
1) наименование и обозначение марки топлива;</w:t>
            </w:r>
          </w:p>
          <w:p>
            <w:pPr>
              <w:spacing w:after="20"/>
              <w:ind w:left="20"/>
              <w:jc w:val="both"/>
            </w:pPr>
            <w:r>
              <w:rPr>
                <w:rFonts w:ascii="Times New Roman"/>
                <w:b w:val="false"/>
                <w:i w:val="false"/>
                <w:color w:val="000000"/>
                <w:sz w:val="20"/>
              </w:rPr>
              <w:t>
2) наименование изготовителя (уполномоченного изготовителем лица), импортера, продавца, их местонахождение (с указанием страны);</w:t>
            </w:r>
          </w:p>
          <w:p>
            <w:pPr>
              <w:spacing w:after="20"/>
              <w:ind w:left="20"/>
              <w:jc w:val="both"/>
            </w:pPr>
            <w:r>
              <w:rPr>
                <w:rFonts w:ascii="Times New Roman"/>
                <w:b w:val="false"/>
                <w:i w:val="false"/>
                <w:color w:val="000000"/>
                <w:sz w:val="20"/>
              </w:rPr>
              <w:t>
3) обозначение документа, устанавливающего требования к топливу данной марки (при наличии);</w:t>
            </w:r>
          </w:p>
          <w:p>
            <w:pPr>
              <w:spacing w:after="20"/>
              <w:ind w:left="20"/>
              <w:jc w:val="both"/>
            </w:pPr>
            <w:r>
              <w:rPr>
                <w:rFonts w:ascii="Times New Roman"/>
                <w:b w:val="false"/>
                <w:i w:val="false"/>
                <w:color w:val="000000"/>
                <w:sz w:val="20"/>
              </w:rPr>
              <w:t>
4) нормативные значения и фактические результаты испытаний, подтверждающие соответствие топлива данной марки;</w:t>
            </w:r>
          </w:p>
          <w:p>
            <w:pPr>
              <w:spacing w:after="20"/>
              <w:ind w:left="20"/>
              <w:jc w:val="both"/>
            </w:pPr>
            <w:r>
              <w:rPr>
                <w:rFonts w:ascii="Times New Roman"/>
                <w:b w:val="false"/>
                <w:i w:val="false"/>
                <w:color w:val="000000"/>
                <w:sz w:val="20"/>
              </w:rPr>
              <w:t>
5) дату выдачи и номер паспорта;</w:t>
            </w:r>
          </w:p>
          <w:p>
            <w:pPr>
              <w:spacing w:after="20"/>
              <w:ind w:left="20"/>
              <w:jc w:val="both"/>
            </w:pPr>
            <w:r>
              <w:rPr>
                <w:rFonts w:ascii="Times New Roman"/>
                <w:b w:val="false"/>
                <w:i w:val="false"/>
                <w:color w:val="000000"/>
                <w:sz w:val="20"/>
              </w:rPr>
              <w:t>
6) подпись лица, оформившего паспорт;</w:t>
            </w:r>
          </w:p>
          <w:p>
            <w:pPr>
              <w:spacing w:after="20"/>
              <w:ind w:left="20"/>
              <w:jc w:val="both"/>
            </w:pPr>
            <w:r>
              <w:rPr>
                <w:rFonts w:ascii="Times New Roman"/>
                <w:b w:val="false"/>
                <w:i w:val="false"/>
                <w:color w:val="000000"/>
                <w:sz w:val="20"/>
              </w:rPr>
              <w:t>
7) сведения о декларации соответствия;</w:t>
            </w:r>
          </w:p>
          <w:p>
            <w:pPr>
              <w:spacing w:after="20"/>
              <w:ind w:left="20"/>
              <w:jc w:val="both"/>
            </w:pPr>
            <w:r>
              <w:rPr>
                <w:rFonts w:ascii="Times New Roman"/>
                <w:b w:val="false"/>
                <w:i w:val="false"/>
                <w:color w:val="000000"/>
                <w:sz w:val="20"/>
              </w:rPr>
              <w:t>
сведения о наличии присадок в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сопроводительной документации на партию топлива, выпускаемого в обращение на русском языке и на государственном языке государства-члена Евразийского экономического союза,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опасности взрыва от внешнего источника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горелки с полным предварительным смешением исключению опасности взрыва при всех предусмотренных изготовителем режимах сжигания газообразного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комбинированной горелки безопасности газоиспользующего оборудования при раздельном сжигании газообразного и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газового тракта газоиспользующего оборудования исключению превышения установленной изготовителем максимально допустимой нормы утечки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соединения газового тракта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обеспечению вентиляции камеры сгорания за счет естественной тяги или принудительной подачи воздуха перед зажиганием и повторным зажиганием горелки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пусковой мощности и времени розжига горелки газоиспользующего оборудования при зажигании и повторном зажигании, количества попыток повторного зажигания, времени отключения подачи газа при погасании пламени для предотвращения опасного скопления несгоревшего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плавного розжига с равномерным воспламенением по всей поверхности горелки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газоиспользующего оборудования, предназначенное для применения во внутренних пространствах и помещениях,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опасности возгорания опорных и прилегающих к газоиспользующему оборудованию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устойчивости пламени и отсутствия в продуктах сгорания недопустимых концентраций оксидов углерода и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случайного выброса продуктов сгорания в помещение газоиспользующим оборудованием, соединенным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подачи газа к горелке при нарушениях в системе отвода продуктов сгорания, газоиспользующим оборудованием, соединенного с дымоходом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контроля состояния атмосферного воздуха и прекращения подачи газа к горелкам при концентрации оксида углерода в воздухе помещения, превышающей предельно допустимую концентрацию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конденсат, образующийся при пуске, исключает влияние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образования конденсата при сжигании газообразного топлива (кроме газоиспользующего оборудования, работающего в конденсационном режиме) газоиспользующим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ухудшения качества материалов, используемые при изготовлении газоиспользующего оборудования, которые соприкасаются с продуктами питания или водой, используемой в санитарных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газоиспользующего оборудования исключению возникновения неустойчивых положений, деформаций, поломок или износа, способных снизить его безопасность в течение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деталей газоиспользующего оборудования, находящиеся под давлением, механическим и температурным эксплуатационным нагрузкам во избежание возникновения деформаций, влияющих на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материалов, применяемых при изготовлении газоиспользующего оборудования своему назначению и устойчивости к механическим, тепловым и химическим воздействиям, которым они будут подвергаться в течение срока службы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приводит к термическому ожогу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конструкция газоиспользующего оборудования, предназначенного для горячего водоснабжения, предусматривает устройство, исключающее термический ожог пользователя водой, применяемой в данной системе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нарушает безопасность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подключаемым к электрической сети,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газоиспользующее оборудование оснащено устройствами управления, то их работа не нарушает функционирование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газоиспользующим оборудованием безопасности при выходе из строя любого из устройств регулирования, управления или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устройстве управления, регулирования и запорной арматуре газоиспользующего оборудования, обозначения и соответствующего указания, предотвращающего ошибочные действия со стороны 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при котором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соответствующим образом защищены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эксплуатационной документации информации, ограничивающей условия применения газоиспользующего оборудования или предупреждающей о необходимости принятия мер по обеспечению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эксплуатационной документации газоиспользующего оборудования соответствует нижеследующему:</w:t>
            </w:r>
          </w:p>
          <w:p>
            <w:pPr>
              <w:spacing w:after="20"/>
              <w:ind w:left="20"/>
              <w:jc w:val="both"/>
            </w:pPr>
            <w:r>
              <w:rPr>
                <w:rFonts w:ascii="Times New Roman"/>
                <w:b w:val="false"/>
                <w:i w:val="false"/>
                <w:color w:val="000000"/>
                <w:sz w:val="20"/>
              </w:rPr>
              <w:t>
1) в комплект поставки газоиспользующего оборудования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2)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 При необходимости допускается объединять указанные документы.</w:t>
            </w:r>
          </w:p>
          <w:p>
            <w:pPr>
              <w:spacing w:after="20"/>
              <w:ind w:left="20"/>
              <w:jc w:val="both"/>
            </w:pPr>
            <w:r>
              <w:rPr>
                <w:rFonts w:ascii="Times New Roman"/>
                <w:b w:val="false"/>
                <w:i w:val="false"/>
                <w:color w:val="000000"/>
                <w:sz w:val="20"/>
              </w:rPr>
              <w:t>
3) инструкция по монтажу, техническому обслуживанию и ремонту газоиспользующего оборудования содержать следующую информацию:</w:t>
            </w:r>
          </w:p>
          <w:p>
            <w:pPr>
              <w:spacing w:after="20"/>
              <w:ind w:left="20"/>
              <w:jc w:val="both"/>
            </w:pPr>
            <w:r>
              <w:rPr>
                <w:rFonts w:ascii="Times New Roman"/>
                <w:b w:val="false"/>
                <w:i w:val="false"/>
                <w:color w:val="000000"/>
                <w:sz w:val="20"/>
              </w:rPr>
              <w:t>
а) общее описание газоиспользующего оборудования и порядок его работы;</w:t>
            </w:r>
          </w:p>
          <w:p>
            <w:pPr>
              <w:spacing w:after="20"/>
              <w:ind w:left="20"/>
              <w:jc w:val="both"/>
            </w:pPr>
            <w:r>
              <w:rPr>
                <w:rFonts w:ascii="Times New Roman"/>
                <w:b w:val="false"/>
                <w:i w:val="false"/>
                <w:color w:val="000000"/>
                <w:sz w:val="20"/>
              </w:rPr>
              <w:t>
б) номинальную тепловую мощность и (или) номинальную тепловую производительность газоиспользующего оборудования;</w:t>
            </w:r>
          </w:p>
          <w:p>
            <w:pPr>
              <w:spacing w:after="20"/>
              <w:ind w:left="20"/>
              <w:jc w:val="both"/>
            </w:pPr>
            <w:r>
              <w:rPr>
                <w:rFonts w:ascii="Times New Roman"/>
                <w:b w:val="false"/>
                <w:i w:val="false"/>
                <w:color w:val="000000"/>
                <w:sz w:val="20"/>
              </w:rPr>
              <w:t>
в) виды и номинальные давления используемых газов;</w:t>
            </w:r>
          </w:p>
          <w:p>
            <w:pPr>
              <w:spacing w:after="20"/>
              <w:ind w:left="20"/>
              <w:jc w:val="both"/>
            </w:pPr>
            <w:r>
              <w:rPr>
                <w:rFonts w:ascii="Times New Roman"/>
                <w:b w:val="false"/>
                <w:i w:val="false"/>
                <w:color w:val="000000"/>
                <w:sz w:val="20"/>
              </w:rPr>
              <w:t>
г) порядок перевода газоиспользующего оборудования с одного вида газа на другой;</w:t>
            </w:r>
          </w:p>
          <w:p>
            <w:pPr>
              <w:spacing w:after="20"/>
              <w:ind w:left="20"/>
              <w:jc w:val="both"/>
            </w:pPr>
            <w:r>
              <w:rPr>
                <w:rFonts w:ascii="Times New Roman"/>
                <w:b w:val="false"/>
                <w:i w:val="false"/>
                <w:color w:val="000000"/>
                <w:sz w:val="20"/>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p>
          <w:p>
            <w:pPr>
              <w:spacing w:after="20"/>
              <w:ind w:left="20"/>
              <w:jc w:val="both"/>
            </w:pPr>
            <w:r>
              <w:rPr>
                <w:rFonts w:ascii="Times New Roman"/>
                <w:b w:val="false"/>
                <w:i w:val="false"/>
                <w:color w:val="000000"/>
                <w:sz w:val="20"/>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p>
          <w:p>
            <w:pPr>
              <w:spacing w:after="20"/>
              <w:ind w:left="20"/>
              <w:jc w:val="both"/>
            </w:pPr>
            <w:r>
              <w:rPr>
                <w:rFonts w:ascii="Times New Roman"/>
                <w:b w:val="false"/>
                <w:i w:val="false"/>
                <w:color w:val="000000"/>
                <w:sz w:val="20"/>
              </w:rPr>
              <w:t>
ж) требования к химическому составу воды для отопительного оборудования (когда вода является теплоносителем);</w:t>
            </w:r>
          </w:p>
          <w:p>
            <w:pPr>
              <w:spacing w:after="20"/>
              <w:ind w:left="20"/>
              <w:jc w:val="both"/>
            </w:pPr>
            <w:r>
              <w:rPr>
                <w:rFonts w:ascii="Times New Roman"/>
                <w:b w:val="false"/>
                <w:i w:val="false"/>
                <w:color w:val="000000"/>
                <w:sz w:val="20"/>
              </w:rPr>
              <w:t>
з) номинальное напряжение электрической сети для газоиспользующего оборудования с электрическим питанием систем автоматики;</w:t>
            </w:r>
          </w:p>
          <w:p>
            <w:pPr>
              <w:spacing w:after="20"/>
              <w:ind w:left="20"/>
              <w:jc w:val="both"/>
            </w:pPr>
            <w:r>
              <w:rPr>
                <w:rFonts w:ascii="Times New Roman"/>
                <w:b w:val="false"/>
                <w:i w:val="false"/>
                <w:color w:val="000000"/>
                <w:sz w:val="20"/>
              </w:rPr>
              <w:t>
и) виды и периодичность технического обслуживания, которому подвергаться газоиспользующее оборудование в процессе его эксплуатации;</w:t>
            </w:r>
          </w:p>
          <w:p>
            <w:pPr>
              <w:spacing w:after="20"/>
              <w:ind w:left="20"/>
              <w:jc w:val="both"/>
            </w:pPr>
            <w:r>
              <w:rPr>
                <w:rFonts w:ascii="Times New Roman"/>
                <w:b w:val="false"/>
                <w:i w:val="false"/>
                <w:color w:val="000000"/>
                <w:sz w:val="20"/>
              </w:rPr>
              <w:t>
к) характерные неисправности газоиспользующего оборудования и методы их устранения;</w:t>
            </w:r>
          </w:p>
          <w:p>
            <w:pPr>
              <w:spacing w:after="20"/>
              <w:ind w:left="20"/>
              <w:jc w:val="both"/>
            </w:pPr>
            <w:r>
              <w:rPr>
                <w:rFonts w:ascii="Times New Roman"/>
                <w:b w:val="false"/>
                <w:i w:val="false"/>
                <w:color w:val="000000"/>
                <w:sz w:val="20"/>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p>
          <w:p>
            <w:pPr>
              <w:spacing w:after="20"/>
              <w:ind w:left="20"/>
              <w:jc w:val="both"/>
            </w:pPr>
            <w:r>
              <w:rPr>
                <w:rFonts w:ascii="Times New Roman"/>
                <w:b w:val="false"/>
                <w:i w:val="false"/>
                <w:color w:val="000000"/>
                <w:sz w:val="20"/>
              </w:rPr>
              <w:t>
м) наименование и местонахождение изготовителя (лица, выполняющего функции иностранного изготовителя), информацию для связи с ними;</w:t>
            </w:r>
          </w:p>
          <w:p>
            <w:pPr>
              <w:spacing w:after="20"/>
              <w:ind w:left="20"/>
              <w:jc w:val="both"/>
            </w:pPr>
            <w:r>
              <w:rPr>
                <w:rFonts w:ascii="Times New Roman"/>
                <w:b w:val="false"/>
                <w:i w:val="false"/>
                <w:color w:val="000000"/>
                <w:sz w:val="20"/>
              </w:rPr>
              <w:t>
н) месяц и год изготовления газоиспользующего оборудования и (или) информацию о месте нанесения и способе определения года изготовления.</w:t>
            </w:r>
          </w:p>
          <w:p>
            <w:pPr>
              <w:spacing w:after="20"/>
              <w:ind w:left="20"/>
              <w:jc w:val="both"/>
            </w:pPr>
            <w:r>
              <w:rPr>
                <w:rFonts w:ascii="Times New Roman"/>
                <w:b w:val="false"/>
                <w:i w:val="false"/>
                <w:color w:val="000000"/>
                <w:sz w:val="20"/>
              </w:rPr>
              <w:t>
4) руководство по эксплуатации газоиспользующего оборудования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p>
          <w:p>
            <w:pPr>
              <w:spacing w:after="20"/>
              <w:ind w:left="20"/>
              <w:jc w:val="both"/>
            </w:pPr>
            <w:r>
              <w:rPr>
                <w:rFonts w:ascii="Times New Roman"/>
                <w:b w:val="false"/>
                <w:i w:val="false"/>
                <w:color w:val="000000"/>
                <w:sz w:val="20"/>
              </w:rPr>
              <w:t>
5) в руководстве по эксплуатации установлены рекомендации по безопасной утилизации газоиспользующего оборудования;</w:t>
            </w:r>
          </w:p>
          <w:p>
            <w:pPr>
              <w:spacing w:after="20"/>
              <w:ind w:left="20"/>
              <w:jc w:val="both"/>
            </w:pPr>
            <w:r>
              <w:rPr>
                <w:rFonts w:ascii="Times New Roman"/>
                <w:b w:val="false"/>
                <w:i w:val="false"/>
                <w:color w:val="000000"/>
                <w:sz w:val="20"/>
              </w:rPr>
              <w:t>
6) арматура, предназначенная для монтажа газоиспользующего оборудования, и устройства, предназначенные для встраивания в газоиспользующее оборудование, поставляться в комплекте с инструкцией по монтажу, техническому обслуживанию и ремонту газоиспользующего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информация, содержащаяся в маркировке газоиспользующего оборудования соответствовать нижеследующему:</w:t>
            </w:r>
          </w:p>
          <w:p>
            <w:pPr>
              <w:spacing w:after="20"/>
              <w:ind w:left="20"/>
              <w:jc w:val="both"/>
            </w:pPr>
            <w:r>
              <w:rPr>
                <w:rFonts w:ascii="Times New Roman"/>
                <w:b w:val="false"/>
                <w:i w:val="false"/>
                <w:color w:val="000000"/>
                <w:sz w:val="20"/>
              </w:rPr>
              <w:t>
1) каждая единица газоиспользующего оборудования, выпускаемого в обращение на рынке государств - членов Евразийского экономического союза,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p>
          <w:p>
            <w:pPr>
              <w:spacing w:after="20"/>
              <w:ind w:left="20"/>
              <w:jc w:val="both"/>
            </w:pPr>
            <w:r>
              <w:rPr>
                <w:rFonts w:ascii="Times New Roman"/>
                <w:b w:val="false"/>
                <w:i w:val="false"/>
                <w:color w:val="000000"/>
                <w:sz w:val="20"/>
              </w:rPr>
              <w:t>
2) информация, содержащаяся в маркировке газоиспользующего оборудования, излагается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3) маркировка содержать следующую информацию:</w:t>
            </w:r>
          </w:p>
          <w:p>
            <w:pPr>
              <w:spacing w:after="20"/>
              <w:ind w:left="20"/>
              <w:jc w:val="both"/>
            </w:pPr>
            <w:r>
              <w:rPr>
                <w:rFonts w:ascii="Times New Roman"/>
                <w:b w:val="false"/>
                <w:i w:val="false"/>
                <w:color w:val="000000"/>
                <w:sz w:val="20"/>
              </w:rPr>
              <w:t>
а) наименование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б) модель (тип) оборудования;</w:t>
            </w:r>
          </w:p>
          <w:p>
            <w:pPr>
              <w:spacing w:after="20"/>
              <w:ind w:left="20"/>
              <w:jc w:val="both"/>
            </w:pPr>
            <w:r>
              <w:rPr>
                <w:rFonts w:ascii="Times New Roman"/>
                <w:b w:val="false"/>
                <w:i w:val="false"/>
                <w:color w:val="000000"/>
                <w:sz w:val="20"/>
              </w:rPr>
              <w:t>
в) серийный номер (номер партии);</w:t>
            </w:r>
          </w:p>
          <w:p>
            <w:pPr>
              <w:spacing w:after="20"/>
              <w:ind w:left="20"/>
              <w:jc w:val="both"/>
            </w:pPr>
            <w:r>
              <w:rPr>
                <w:rFonts w:ascii="Times New Roman"/>
                <w:b w:val="false"/>
                <w:i w:val="false"/>
                <w:color w:val="000000"/>
                <w:sz w:val="20"/>
              </w:rPr>
              <w:t>
г) дата изготовления оборудования (месяц, год);</w:t>
            </w:r>
          </w:p>
          <w:p>
            <w:pPr>
              <w:spacing w:after="20"/>
              <w:ind w:left="20"/>
              <w:jc w:val="both"/>
            </w:pPr>
            <w:r>
              <w:rPr>
                <w:rFonts w:ascii="Times New Roman"/>
                <w:b w:val="false"/>
                <w:i w:val="false"/>
                <w:color w:val="000000"/>
                <w:sz w:val="20"/>
              </w:rPr>
              <w:t>
д) номинальная тепловая мощность и номинальная тепловая производительность газоиспользующего оборудования;</w:t>
            </w:r>
          </w:p>
          <w:p>
            <w:pPr>
              <w:spacing w:after="20"/>
              <w:ind w:left="20"/>
              <w:jc w:val="both"/>
            </w:pPr>
            <w:r>
              <w:rPr>
                <w:rFonts w:ascii="Times New Roman"/>
                <w:b w:val="false"/>
                <w:i w:val="false"/>
                <w:color w:val="000000"/>
                <w:sz w:val="20"/>
              </w:rPr>
              <w:t>
е) вид и номинальное давление используемого газа;</w:t>
            </w:r>
          </w:p>
          <w:p>
            <w:pPr>
              <w:spacing w:after="20"/>
              <w:ind w:left="20"/>
              <w:jc w:val="both"/>
            </w:pPr>
            <w:r>
              <w:rPr>
                <w:rFonts w:ascii="Times New Roman"/>
                <w:b w:val="false"/>
                <w:i w:val="false"/>
                <w:color w:val="000000"/>
                <w:sz w:val="20"/>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4) предупредительные надписи, нанесенные на газоиспользующее оборудование, информировать пользователя:</w:t>
            </w:r>
          </w:p>
          <w:p>
            <w:pPr>
              <w:spacing w:after="20"/>
              <w:ind w:left="20"/>
              <w:jc w:val="both"/>
            </w:pPr>
            <w:r>
              <w:rPr>
                <w:rFonts w:ascii="Times New Roman"/>
                <w:b w:val="false"/>
                <w:i w:val="false"/>
                <w:color w:val="000000"/>
                <w:sz w:val="20"/>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p>
          <w:p>
            <w:pPr>
              <w:spacing w:after="20"/>
              <w:ind w:left="20"/>
              <w:jc w:val="both"/>
            </w:pPr>
            <w:r>
              <w:rPr>
                <w:rFonts w:ascii="Times New Roman"/>
                <w:b w:val="false"/>
                <w:i w:val="false"/>
                <w:color w:val="000000"/>
                <w:sz w:val="20"/>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p>
          <w:p>
            <w:pPr>
              <w:spacing w:after="20"/>
              <w:ind w:left="20"/>
              <w:jc w:val="both"/>
            </w:pPr>
            <w:r>
              <w:rPr>
                <w:rFonts w:ascii="Times New Roman"/>
                <w:b w:val="false"/>
                <w:i w:val="false"/>
                <w:color w:val="000000"/>
                <w:sz w:val="20"/>
              </w:rPr>
              <w:t>
5) все присоединительные отверстия трубопроводов закрыты транспортировочными заглушками.</w:t>
            </w:r>
          </w:p>
          <w:p>
            <w:pPr>
              <w:spacing w:after="20"/>
              <w:ind w:left="20"/>
              <w:jc w:val="both"/>
            </w:pPr>
            <w:r>
              <w:rPr>
                <w:rFonts w:ascii="Times New Roman"/>
                <w:b w:val="false"/>
                <w:i w:val="false"/>
                <w:color w:val="000000"/>
                <w:sz w:val="20"/>
              </w:rPr>
              <w:t>
6) каждая единица газоиспользующего оборудования упакована так, чтобы обеспечить его сохранность при хранении и транспортировании.</w:t>
            </w:r>
          </w:p>
          <w:p>
            <w:pPr>
              <w:spacing w:after="20"/>
              <w:ind w:left="20"/>
              <w:jc w:val="both"/>
            </w:pPr>
            <w:r>
              <w:rPr>
                <w:rFonts w:ascii="Times New Roman"/>
                <w:b w:val="false"/>
                <w:i w:val="false"/>
                <w:color w:val="000000"/>
                <w:sz w:val="20"/>
              </w:rPr>
              <w:t>
7) упаковка обеспечивать условия транспортирования, погрузки и разгрузки газоиспользующего оборудования.</w:t>
            </w:r>
          </w:p>
          <w:p>
            <w:pPr>
              <w:spacing w:after="20"/>
              <w:ind w:left="20"/>
              <w:jc w:val="both"/>
            </w:pPr>
            <w:r>
              <w:rPr>
                <w:rFonts w:ascii="Times New Roman"/>
                <w:b w:val="false"/>
                <w:i w:val="false"/>
                <w:color w:val="000000"/>
                <w:sz w:val="20"/>
              </w:rPr>
              <w:t>
8) на упаковку с внешней стороны нанесена маркировка.</w:t>
            </w:r>
          </w:p>
          <w:p>
            <w:pPr>
              <w:spacing w:after="20"/>
              <w:ind w:left="20"/>
              <w:jc w:val="both"/>
            </w:pPr>
            <w:r>
              <w:rPr>
                <w:rFonts w:ascii="Times New Roman"/>
                <w:b w:val="false"/>
                <w:i w:val="false"/>
                <w:color w:val="000000"/>
                <w:sz w:val="20"/>
              </w:rPr>
              <w:t>
9) четкой и хорошо различимой маркировкой, нанесена несмываемой или водоотталкивающей краской, контрастной с цветом упаковки.</w:t>
            </w:r>
          </w:p>
          <w:p>
            <w:pPr>
              <w:spacing w:after="20"/>
              <w:ind w:left="20"/>
              <w:jc w:val="both"/>
            </w:pPr>
            <w:r>
              <w:rPr>
                <w:rFonts w:ascii="Times New Roman"/>
                <w:b w:val="false"/>
                <w:i w:val="false"/>
                <w:color w:val="000000"/>
                <w:sz w:val="20"/>
              </w:rPr>
              <w:t>
10) маркировка на упаковке содержать следующую информацию: а) модель (тип) оборудования;</w:t>
            </w:r>
          </w:p>
          <w:p>
            <w:pPr>
              <w:spacing w:after="20"/>
              <w:ind w:left="20"/>
              <w:jc w:val="both"/>
            </w:pPr>
            <w:r>
              <w:rPr>
                <w:rFonts w:ascii="Times New Roman"/>
                <w:b w:val="false"/>
                <w:i w:val="false"/>
                <w:color w:val="000000"/>
                <w:sz w:val="20"/>
              </w:rPr>
              <w:t>
б) вид и номинальное давление используемого газа;</w:t>
            </w:r>
          </w:p>
          <w:p>
            <w:pPr>
              <w:spacing w:after="20"/>
              <w:ind w:left="20"/>
              <w:jc w:val="both"/>
            </w:pPr>
            <w:r>
              <w:rPr>
                <w:rFonts w:ascii="Times New Roman"/>
                <w:b w:val="false"/>
                <w:i w:val="false"/>
                <w:color w:val="000000"/>
                <w:sz w:val="20"/>
              </w:rPr>
              <w:t>
в) манипуляционные знаки;</w:t>
            </w:r>
          </w:p>
          <w:p>
            <w:pPr>
              <w:spacing w:after="20"/>
              <w:ind w:left="20"/>
              <w:jc w:val="both"/>
            </w:pPr>
            <w:r>
              <w:rPr>
                <w:rFonts w:ascii="Times New Roman"/>
                <w:b w:val="false"/>
                <w:i w:val="false"/>
                <w:color w:val="000000"/>
                <w:sz w:val="20"/>
              </w:rPr>
              <w:t>
г) наименование и (или) товарный знак изготовителя, наименование страны, где изготовлена продукция.</w:t>
            </w:r>
          </w:p>
          <w:p>
            <w:pPr>
              <w:spacing w:after="20"/>
              <w:ind w:left="20"/>
              <w:jc w:val="both"/>
            </w:pPr>
            <w:r>
              <w:rPr>
                <w:rFonts w:ascii="Times New Roman"/>
                <w:b w:val="false"/>
                <w:i w:val="false"/>
                <w:color w:val="000000"/>
                <w:sz w:val="20"/>
              </w:rPr>
              <w:t>
11) манипуляционные знаки дублироваться на разных местах упаковки;</w:t>
            </w:r>
          </w:p>
          <w:p>
            <w:pPr>
              <w:spacing w:after="20"/>
              <w:ind w:left="20"/>
              <w:jc w:val="both"/>
            </w:pPr>
            <w:r>
              <w:rPr>
                <w:rFonts w:ascii="Times New Roman"/>
                <w:b w:val="false"/>
                <w:i w:val="false"/>
                <w:color w:val="000000"/>
                <w:sz w:val="20"/>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прохождению оценки соответствия, при котором запрещается изготовление транспортных средств из бывших в употреблении компонентов, за исключением транспортных средств, изготавливаемых для личного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на транспортные средства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 используемые для коммерческих перевозок пассажиров, а также специально предназначенные для перевозки детей, и категории N, используемые для перевозки твердых бытовых отходов и мусора (мусоровозы), специальных, опасных, тяжеловесных и крупногабаритных грузов, а также транспортные средства оперативных служб подлежат оснащению аппаратурой спутниковой навигации. Конструкция указанных транспортных средств обеспечивать возможность оснащения их указанной аппаратурой.</w:t>
            </w:r>
          </w:p>
          <w:p>
            <w:pPr>
              <w:spacing w:after="20"/>
              <w:ind w:left="20"/>
              <w:jc w:val="both"/>
            </w:pPr>
            <w:r>
              <w:rPr>
                <w:rFonts w:ascii="Times New Roman"/>
                <w:b w:val="false"/>
                <w:i w:val="false"/>
                <w:color w:val="000000"/>
                <w:sz w:val="20"/>
              </w:rPr>
              <w:t>
Транспортные средства оперативных служб и транспортные средства категории N, используемые для перевозки твердых бытовых отходов и мусора (мусоровозы), оснащаются аппаратурой спутниковой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выпускаемые в обращение транспортные средства категории М1, оснащаются системой вызова экстренных оперативных служб, прочие выпускаемые в обращение транспортные средства категорий М1 и N1, транспортные средства категорий М2, М3, N2, N3 оснащаются устройством вызова экстренных оперативных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конструкция выпускаемых в обращение транспортных средств категорий М2 и М3, осуществляющих коммерческие перевозки пассажиров, категорий N2 и N3, осуществляющих коммерческие перевозки грузов, предусматривает возможность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согласно которого функционирование интерфейса (совокупность элементов, обеспечивающих возможность взаимодействия пользователя с электронными системами, включая получение пользователем зрительной и голосовой информации и введение им команд управления) выпускаемых в обращение транспортных средств (шасси), а также нанесение на них информационных и предупреждающих надписей осуществляются на русском языке.</w:t>
            </w:r>
          </w:p>
          <w:p>
            <w:pPr>
              <w:spacing w:after="20"/>
              <w:ind w:left="20"/>
              <w:jc w:val="both"/>
            </w:pPr>
            <w:r>
              <w:rPr>
                <w:rFonts w:ascii="Times New Roman"/>
                <w:b w:val="false"/>
                <w:i w:val="false"/>
                <w:color w:val="000000"/>
                <w:sz w:val="20"/>
              </w:rPr>
              <w:t>
Указанное требование применяется при проведении оценки соответствия в форме одобрения типа в отношении:</w:t>
            </w:r>
          </w:p>
          <w:p>
            <w:pPr>
              <w:spacing w:after="20"/>
              <w:ind w:left="20"/>
              <w:jc w:val="both"/>
            </w:pPr>
            <w:r>
              <w:rPr>
                <w:rFonts w:ascii="Times New Roman"/>
                <w:b w:val="false"/>
                <w:i w:val="false"/>
                <w:color w:val="000000"/>
                <w:sz w:val="20"/>
              </w:rPr>
              <w:t>
а) выводимых на информационных экранах (дисплеях), голосовых предупреждающих сообщений о неисправностях систем транспортного средства, опасности для жизни и здоровья людей, а также активации отдельных систем безопасности автомобиля;</w:t>
            </w:r>
          </w:p>
          <w:p>
            <w:pPr>
              <w:spacing w:after="20"/>
              <w:ind w:left="20"/>
              <w:jc w:val="both"/>
            </w:pPr>
            <w:r>
              <w:rPr>
                <w:rFonts w:ascii="Times New Roman"/>
                <w:b w:val="false"/>
                <w:i w:val="false"/>
                <w:color w:val="000000"/>
                <w:sz w:val="20"/>
              </w:rPr>
              <w:t>
б) надписей на табличках и наклейках на транспортном средстве, информирующих о порядке безопасного использования транспортного средства и его систем.</w:t>
            </w:r>
          </w:p>
          <w:p>
            <w:pPr>
              <w:spacing w:after="20"/>
              <w:ind w:left="20"/>
              <w:jc w:val="both"/>
            </w:pPr>
            <w:r>
              <w:rPr>
                <w:rFonts w:ascii="Times New Roman"/>
                <w:b w:val="false"/>
                <w:i w:val="false"/>
                <w:color w:val="000000"/>
                <w:sz w:val="20"/>
              </w:rPr>
              <w:t>
При условии соответствующего перевода и разъяснения в руководстве (инструкции) по эксплуатации транспортного средства указанное требование не применяется в отношении:</w:t>
            </w:r>
          </w:p>
          <w:p>
            <w:pPr>
              <w:spacing w:after="20"/>
              <w:ind w:left="20"/>
              <w:jc w:val="both"/>
            </w:pPr>
            <w:r>
              <w:rPr>
                <w:rFonts w:ascii="Times New Roman"/>
                <w:b w:val="false"/>
                <w:i w:val="false"/>
                <w:color w:val="000000"/>
                <w:sz w:val="20"/>
              </w:rPr>
              <w:t>
а) сообщений информационных экранов (дисплеев) аудио-, видео-, игровых и мультимедийных систем;</w:t>
            </w:r>
          </w:p>
          <w:p>
            <w:pPr>
              <w:spacing w:after="20"/>
              <w:ind w:left="20"/>
              <w:jc w:val="both"/>
            </w:pPr>
            <w:r>
              <w:rPr>
                <w:rFonts w:ascii="Times New Roman"/>
                <w:b w:val="false"/>
                <w:i w:val="false"/>
                <w:color w:val="000000"/>
                <w:sz w:val="20"/>
              </w:rPr>
              <w:t>
б) аббревиатур;</w:t>
            </w:r>
          </w:p>
          <w:p>
            <w:pPr>
              <w:spacing w:after="20"/>
              <w:ind w:left="20"/>
              <w:jc w:val="both"/>
            </w:pPr>
            <w:r>
              <w:rPr>
                <w:rFonts w:ascii="Times New Roman"/>
                <w:b w:val="false"/>
                <w:i w:val="false"/>
                <w:color w:val="000000"/>
                <w:sz w:val="20"/>
              </w:rPr>
              <w:t>
в) надписей, нанесенных на органы управления и конструктивные элементы транспортного средства;</w:t>
            </w:r>
          </w:p>
          <w:p>
            <w:pPr>
              <w:spacing w:after="20"/>
              <w:ind w:left="20"/>
              <w:jc w:val="both"/>
            </w:pPr>
            <w:r>
              <w:rPr>
                <w:rFonts w:ascii="Times New Roman"/>
                <w:b w:val="false"/>
                <w:i w:val="false"/>
                <w:color w:val="000000"/>
                <w:sz w:val="20"/>
              </w:rPr>
              <w:t>
г) единиц измерения;</w:t>
            </w:r>
          </w:p>
          <w:p>
            <w:pPr>
              <w:spacing w:after="20"/>
              <w:ind w:left="20"/>
              <w:jc w:val="both"/>
            </w:pPr>
            <w:r>
              <w:rPr>
                <w:rFonts w:ascii="Times New Roman"/>
                <w:b w:val="false"/>
                <w:i w:val="false"/>
                <w:color w:val="000000"/>
                <w:sz w:val="20"/>
              </w:rPr>
              <w:t>
д) названий фирм, фирменных наименований транспортных средств, применяемых на них систем и компонентов транспортных средств;</w:t>
            </w:r>
          </w:p>
          <w:p>
            <w:pPr>
              <w:spacing w:after="20"/>
              <w:ind w:left="20"/>
              <w:jc w:val="both"/>
            </w:pPr>
            <w:r>
              <w:rPr>
                <w:rFonts w:ascii="Times New Roman"/>
                <w:b w:val="false"/>
                <w:i w:val="false"/>
                <w:color w:val="000000"/>
                <w:sz w:val="20"/>
              </w:rPr>
              <w:t>
е) маркировок официальных утверждений типа;</w:t>
            </w:r>
          </w:p>
          <w:p>
            <w:pPr>
              <w:spacing w:after="20"/>
              <w:ind w:left="20"/>
              <w:jc w:val="both"/>
            </w:pPr>
            <w:r>
              <w:rPr>
                <w:rFonts w:ascii="Times New Roman"/>
                <w:b w:val="false"/>
                <w:i w:val="false"/>
                <w:color w:val="000000"/>
                <w:sz w:val="20"/>
              </w:rPr>
              <w:t>
ж) сообщений и надписей, специально предназначенных для работников сервисных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реализация требований безопасности обеспечивается:</w:t>
            </w:r>
          </w:p>
          <w:p>
            <w:pPr>
              <w:spacing w:after="20"/>
              <w:ind w:left="20"/>
              <w:jc w:val="both"/>
            </w:pPr>
            <w:r>
              <w:rPr>
                <w:rFonts w:ascii="Times New Roman"/>
                <w:b w:val="false"/>
                <w:i w:val="false"/>
                <w:color w:val="000000"/>
                <w:sz w:val="20"/>
              </w:rPr>
              <w:t>
1) в отношении типов выпускаемых в обращение транспортных средств (шасси) при проведении оценки соответствия в форме одобрения типа;</w:t>
            </w:r>
          </w:p>
          <w:p>
            <w:pPr>
              <w:spacing w:after="20"/>
              <w:ind w:left="20"/>
              <w:jc w:val="both"/>
            </w:pPr>
            <w:r>
              <w:rPr>
                <w:rFonts w:ascii="Times New Roman"/>
                <w:b w:val="false"/>
                <w:i w:val="false"/>
                <w:color w:val="000000"/>
                <w:sz w:val="20"/>
              </w:rPr>
              <w:t>
2) в отношении выпускаемых в обращение единичных транспортных средств;</w:t>
            </w:r>
          </w:p>
          <w:p>
            <w:pPr>
              <w:spacing w:after="20"/>
              <w:ind w:left="20"/>
              <w:jc w:val="both"/>
            </w:pPr>
            <w:r>
              <w:rPr>
                <w:rFonts w:ascii="Times New Roman"/>
                <w:b w:val="false"/>
                <w:i w:val="false"/>
                <w:color w:val="000000"/>
                <w:sz w:val="20"/>
              </w:rPr>
              <w:t>
3) в отношении габаритных и весовых ограничений выпускаемых в обращение транспортных средств;</w:t>
            </w:r>
          </w:p>
          <w:p>
            <w:pPr>
              <w:spacing w:after="20"/>
              <w:ind w:left="20"/>
              <w:jc w:val="both"/>
            </w:pPr>
            <w:r>
              <w:rPr>
                <w:rFonts w:ascii="Times New Roman"/>
                <w:b w:val="false"/>
                <w:i w:val="false"/>
                <w:color w:val="000000"/>
                <w:sz w:val="20"/>
              </w:rPr>
              <w:t>
4) в отношении выпускаемых в обращение специальных и специализированных транспортных средств с учетом их функционального назначения;</w:t>
            </w:r>
          </w:p>
          <w:p>
            <w:pPr>
              <w:spacing w:after="20"/>
              <w:ind w:left="20"/>
              <w:jc w:val="both"/>
            </w:pPr>
            <w:r>
              <w:rPr>
                <w:rFonts w:ascii="Times New Roman"/>
                <w:b w:val="false"/>
                <w:i w:val="false"/>
                <w:color w:val="000000"/>
                <w:sz w:val="20"/>
              </w:rPr>
              <w:t>
5) в отношении находящихся в эксплуатации транспортных средств;</w:t>
            </w:r>
          </w:p>
          <w:p>
            <w:pPr>
              <w:spacing w:after="20"/>
              <w:ind w:left="20"/>
              <w:jc w:val="both"/>
            </w:pPr>
            <w:r>
              <w:rPr>
                <w:rFonts w:ascii="Times New Roman"/>
                <w:b w:val="false"/>
                <w:i w:val="false"/>
                <w:color w:val="000000"/>
                <w:sz w:val="20"/>
              </w:rPr>
              <w:t>
6) в отношении находящихся в эксплуатации транспортных средств при внесении изменений в их конструкцию.</w:t>
            </w:r>
          </w:p>
          <w:p>
            <w:pPr>
              <w:spacing w:after="20"/>
              <w:ind w:left="20"/>
              <w:jc w:val="both"/>
            </w:pPr>
            <w:r>
              <w:rPr>
                <w:rFonts w:ascii="Times New Roman"/>
                <w:b w:val="false"/>
                <w:i w:val="false"/>
                <w:color w:val="000000"/>
                <w:sz w:val="20"/>
              </w:rPr>
              <w:t>
К инновационным транспортным средствам требования безопасности устанавливаются решением уполномоченного органа по техническому регулированию государства – члена Евразийского экономического союза, в котором проводится оценка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транспортных средств категорий М и N и двигателей внутреннего сгорания для них экологическим классам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транспортном средстве индивидуального идентификационного номера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запрещается выпуск в обращение транспортных средств с правосторонним расположением рулевого управления категорий М2 и М3.</w:t>
            </w:r>
          </w:p>
          <w:p>
            <w:pPr>
              <w:spacing w:after="20"/>
              <w:ind w:left="20"/>
              <w:jc w:val="both"/>
            </w:pPr>
            <w:r>
              <w:rPr>
                <w:rFonts w:ascii="Times New Roman"/>
                <w:b w:val="false"/>
                <w:i w:val="false"/>
                <w:color w:val="000000"/>
                <w:sz w:val="20"/>
              </w:rPr>
              <w:t>
В республике Армения, Республике Беларусь и Республике Казахстан запрещается выпуск в обращение транспортных средств с правосторонним расположением рулевого управления, относящихся к другим категориям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компоненты, выпускаемые в обращение как сменные (запасные) части для находящихся в эксплуатации транспортных средств, при установке на транспортное средство не снижают уровень его безопасности по отношению к уровню на момент выпуска транспортного средства в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предъявляемые к компонентам, являющимся сменными (запасными) частями к транспортным средствам, производство которых прекращено, сохраняются на уровне, действовавшем на момент окончания производства таких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техническое средство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в соответствии нижеследующему:</w:t>
            </w:r>
          </w:p>
          <w:p>
            <w:pPr>
              <w:spacing w:after="20"/>
              <w:ind w:left="20"/>
              <w:jc w:val="both"/>
            </w:pPr>
            <w:r>
              <w:rPr>
                <w:rFonts w:ascii="Times New Roman"/>
                <w:b w:val="false"/>
                <w:i w:val="false"/>
                <w:color w:val="000000"/>
                <w:sz w:val="20"/>
              </w:rPr>
              <w:t>
1) электромагнитные помехи, создаваемые техническим средством, не превышали уровня, обеспечивающего функционирование средств связи и технических средств в соответствии с их назначением;</w:t>
            </w:r>
          </w:p>
          <w:p>
            <w:pPr>
              <w:spacing w:after="20"/>
              <w:ind w:left="20"/>
              <w:jc w:val="both"/>
            </w:pPr>
            <w:r>
              <w:rPr>
                <w:rFonts w:ascii="Times New Roman"/>
                <w:b w:val="false"/>
                <w:i w:val="false"/>
                <w:color w:val="000000"/>
                <w:sz w:val="20"/>
              </w:rPr>
              <w:t>
техническое средство имело уровень устойчивости к электромагнитным помехам (помехоустойчивости), обеспечивающий его функционирование в электромагнитной обстановке, для применения в которой оно предназначено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при котором наименование, обозначение технического средства (тип, марка, модель – при наличии), его основные параметры и характеристики, наименование, товарный знак изготовителя, наименование страны, где изготовлено техническое средство, нанесены на техническое средство и указаны в прилагаемых к нему эксплуатационных документах.</w:t>
            </w:r>
          </w:p>
          <w:p>
            <w:pPr>
              <w:spacing w:after="20"/>
              <w:ind w:left="20"/>
              <w:jc w:val="both"/>
            </w:pPr>
            <w:r>
              <w:rPr>
                <w:rFonts w:ascii="Times New Roman"/>
                <w:b w:val="false"/>
                <w:i w:val="false"/>
                <w:color w:val="000000"/>
                <w:sz w:val="20"/>
              </w:rPr>
              <w:t>
2) При этом наименование изготовителя, его товарный знак, наименование и обозначение технического средства (тип, марка, модель - при наличии)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согласно которого если сведения о техническом средстве невозможно нанести на это техническое средство, эти сведения указываются только в прилагаемых к данному техническому средству эксплуатационных документах. При этом наименование изготовителя, его товарный знак, наименование и обозначение технического средства (тип, марка, модель – при наличии)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на наличие разборчивой маркировки технического средства, легко читаемой и нанесенной на техническое средство в доступном для осмотра без разборки с применением инструмента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электромагнитной совместимости технического средства на наличие эксплуатационных документов выполненных на русском языке и на государственном языке государства - члена Евразийского экономического союза,</w:t>
            </w:r>
          </w:p>
          <w:p>
            <w:pPr>
              <w:spacing w:after="20"/>
              <w:ind w:left="20"/>
              <w:jc w:val="both"/>
            </w:pPr>
            <w:r>
              <w:rPr>
                <w:rFonts w:ascii="Times New Roman"/>
                <w:b w:val="false"/>
                <w:i w:val="false"/>
                <w:color w:val="000000"/>
                <w:sz w:val="20"/>
              </w:rPr>
              <w:t>
с выполнением эксплуатационных документов на бумажных носителях. К ним может быть приложен комплект эксплуатационных документов на электронных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прохождению оценки соответствия, при котором технические характеристики маломерных судов, выпущенных в обращение на единой таможенной территории Евразийского экономического союза, соответствуют заявленным техническим характеристикам и показателям, приведенным в сопроводительной технической документации строителя маломерного судна. </w:t>
            </w:r>
          </w:p>
          <w:p>
            <w:pPr>
              <w:spacing w:after="20"/>
              <w:ind w:left="20"/>
              <w:jc w:val="both"/>
            </w:pPr>
            <w:r>
              <w:rPr>
                <w:rFonts w:ascii="Times New Roman"/>
                <w:b w:val="false"/>
                <w:i w:val="false"/>
                <w:color w:val="000000"/>
                <w:sz w:val="20"/>
              </w:rPr>
              <w:t>
Показатели безопасности маломерных судов не снижаются под воздействием внешних климатических и механических факторов, допускаемых условиями нормальной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на каждом маломерном судне строителем маломерного судна установлена и закреплена маркировочная табличка, которая содержит следующую информацию: </w:t>
            </w:r>
          </w:p>
          <w:p>
            <w:pPr>
              <w:spacing w:after="20"/>
              <w:ind w:left="20"/>
              <w:jc w:val="both"/>
            </w:pPr>
            <w:r>
              <w:rPr>
                <w:rFonts w:ascii="Times New Roman"/>
                <w:b w:val="false"/>
                <w:i w:val="false"/>
                <w:color w:val="000000"/>
                <w:sz w:val="20"/>
              </w:rPr>
              <w:t xml:space="preserve">
1) наименование, местоположение (включая юридический адрес и страну) и фирменный знак организации – строителя маломерного судна или изготовителя; </w:t>
            </w:r>
          </w:p>
          <w:p>
            <w:pPr>
              <w:spacing w:after="20"/>
              <w:ind w:left="20"/>
              <w:jc w:val="both"/>
            </w:pPr>
            <w:r>
              <w:rPr>
                <w:rFonts w:ascii="Times New Roman"/>
                <w:b w:val="false"/>
                <w:i w:val="false"/>
                <w:color w:val="000000"/>
                <w:sz w:val="20"/>
              </w:rPr>
              <w:t xml:space="preserve">
2) идентификационный номер по системе учета строителя маломерного судна; </w:t>
            </w:r>
          </w:p>
          <w:p>
            <w:pPr>
              <w:spacing w:after="20"/>
              <w:ind w:left="20"/>
              <w:jc w:val="both"/>
            </w:pPr>
            <w:r>
              <w:rPr>
                <w:rFonts w:ascii="Times New Roman"/>
                <w:b w:val="false"/>
                <w:i w:val="false"/>
                <w:color w:val="000000"/>
                <w:sz w:val="20"/>
              </w:rPr>
              <w:t xml:space="preserve">
3) дату постройки маломерного судна; </w:t>
            </w:r>
          </w:p>
          <w:p>
            <w:pPr>
              <w:spacing w:after="20"/>
              <w:ind w:left="20"/>
              <w:jc w:val="both"/>
            </w:pPr>
            <w:r>
              <w:rPr>
                <w:rFonts w:ascii="Times New Roman"/>
                <w:b w:val="false"/>
                <w:i w:val="false"/>
                <w:color w:val="000000"/>
                <w:sz w:val="20"/>
              </w:rPr>
              <w:t xml:space="preserve">
4) тип маломерного судна; </w:t>
            </w:r>
          </w:p>
          <w:p>
            <w:pPr>
              <w:spacing w:after="20"/>
              <w:ind w:left="20"/>
              <w:jc w:val="both"/>
            </w:pPr>
            <w:r>
              <w:rPr>
                <w:rFonts w:ascii="Times New Roman"/>
                <w:b w:val="false"/>
                <w:i w:val="false"/>
                <w:color w:val="000000"/>
                <w:sz w:val="20"/>
              </w:rPr>
              <w:t xml:space="preserve">
5) номер (обозначение) проекта (при его наличии); </w:t>
            </w:r>
          </w:p>
          <w:p>
            <w:pPr>
              <w:spacing w:after="20"/>
              <w:ind w:left="20"/>
              <w:jc w:val="both"/>
            </w:pPr>
            <w:r>
              <w:rPr>
                <w:rFonts w:ascii="Times New Roman"/>
                <w:b w:val="false"/>
                <w:i w:val="false"/>
                <w:color w:val="000000"/>
                <w:sz w:val="20"/>
              </w:rPr>
              <w:t xml:space="preserve">
6) максимальные грузоподъемность или количество людей на борту; </w:t>
            </w:r>
          </w:p>
          <w:p>
            <w:pPr>
              <w:spacing w:after="20"/>
              <w:ind w:left="20"/>
              <w:jc w:val="both"/>
            </w:pPr>
            <w:r>
              <w:rPr>
                <w:rFonts w:ascii="Times New Roman"/>
                <w:b w:val="false"/>
                <w:i w:val="false"/>
                <w:color w:val="000000"/>
                <w:sz w:val="20"/>
              </w:rPr>
              <w:t xml:space="preserve">
7) максимальная мощность двигателей (для маломерных самоходных судов); </w:t>
            </w:r>
          </w:p>
          <w:p>
            <w:pPr>
              <w:spacing w:after="20"/>
              <w:ind w:left="20"/>
              <w:jc w:val="both"/>
            </w:pPr>
            <w:r>
              <w:rPr>
                <w:rFonts w:ascii="Times New Roman"/>
                <w:b w:val="false"/>
                <w:i w:val="false"/>
                <w:color w:val="000000"/>
                <w:sz w:val="20"/>
              </w:rPr>
              <w:t xml:space="preserve">
8) максимальная скорость движения (для маломерных самоходных судов); </w:t>
            </w:r>
          </w:p>
          <w:p>
            <w:pPr>
              <w:spacing w:after="20"/>
              <w:ind w:left="20"/>
              <w:jc w:val="both"/>
            </w:pPr>
            <w:r>
              <w:rPr>
                <w:rFonts w:ascii="Times New Roman"/>
                <w:b w:val="false"/>
                <w:i w:val="false"/>
                <w:color w:val="000000"/>
                <w:sz w:val="20"/>
              </w:rPr>
              <w:t>
9) срок службы (при установлении).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маломерных судов и их конструктивных элементов прочности и остойчивости, позволяющей выдерживать нагрузки, которым они подвергаются в спецификационных (предусмотренных при проектировании)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долговечности материалов, применяемых для изготовления корпусов маломерных судов, деталей и узлов их технических средств срокам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размеры и взаимное расположение его элементов обеспечивают: </w:t>
            </w:r>
          </w:p>
          <w:p>
            <w:pPr>
              <w:spacing w:after="20"/>
              <w:ind w:left="20"/>
              <w:jc w:val="both"/>
            </w:pPr>
            <w:r>
              <w:rPr>
                <w:rFonts w:ascii="Times New Roman"/>
                <w:b w:val="false"/>
                <w:i w:val="false"/>
                <w:color w:val="000000"/>
                <w:sz w:val="20"/>
              </w:rPr>
              <w:t>
1) прочность и водонепроницаемость;</w:t>
            </w:r>
          </w:p>
          <w:p>
            <w:pPr>
              <w:spacing w:after="20"/>
              <w:ind w:left="20"/>
              <w:jc w:val="both"/>
            </w:pPr>
            <w:r>
              <w:rPr>
                <w:rFonts w:ascii="Times New Roman"/>
                <w:b w:val="false"/>
                <w:i w:val="false"/>
                <w:color w:val="000000"/>
                <w:sz w:val="20"/>
              </w:rPr>
              <w:t>
2) остойчивость маломерного судна;</w:t>
            </w:r>
          </w:p>
          <w:p>
            <w:pPr>
              <w:spacing w:after="20"/>
              <w:ind w:left="20"/>
              <w:jc w:val="both"/>
            </w:pPr>
            <w:r>
              <w:rPr>
                <w:rFonts w:ascii="Times New Roman"/>
                <w:b w:val="false"/>
                <w:i w:val="false"/>
                <w:color w:val="000000"/>
                <w:sz w:val="20"/>
              </w:rPr>
              <w:t>
3) надежность и безопасность технической эксплуатации корпусных конструкций;</w:t>
            </w:r>
          </w:p>
          <w:p>
            <w:pPr>
              <w:spacing w:after="20"/>
              <w:ind w:left="20"/>
              <w:jc w:val="both"/>
            </w:pPr>
            <w:r>
              <w:rPr>
                <w:rFonts w:ascii="Times New Roman"/>
                <w:b w:val="false"/>
                <w:i w:val="false"/>
                <w:color w:val="000000"/>
                <w:sz w:val="20"/>
              </w:rPr>
              <w:t>
4) расположение и установку судовых технических средств, обеспечивающие их безопасную эксплуатацию и обслуживание;</w:t>
            </w:r>
          </w:p>
          <w:p>
            <w:pPr>
              <w:spacing w:after="20"/>
              <w:ind w:left="20"/>
              <w:jc w:val="both"/>
            </w:pPr>
            <w:r>
              <w:rPr>
                <w:rFonts w:ascii="Times New Roman"/>
                <w:b w:val="false"/>
                <w:i w:val="false"/>
                <w:color w:val="000000"/>
                <w:sz w:val="20"/>
              </w:rPr>
              <w:t>
предотвращение загрязнения окружающей среды при эксплуатации и минимизацию загрязнения окружающей среды при авариях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маломерных судов остойчивости и непотопляемости при нагрузках, соответствующих спецификационным условиям их эксплуатации, предусмотренных проектами на маломерные суда.</w:t>
            </w:r>
          </w:p>
          <w:p>
            <w:pPr>
              <w:spacing w:after="20"/>
              <w:ind w:left="20"/>
              <w:jc w:val="both"/>
            </w:pPr>
            <w:r>
              <w:rPr>
                <w:rFonts w:ascii="Times New Roman"/>
                <w:b w:val="false"/>
                <w:i w:val="false"/>
                <w:color w:val="000000"/>
                <w:sz w:val="20"/>
              </w:rPr>
              <w:t>
5) Во всех местах постоянного и временного пребывания людей, а также в местах прохождения людей предусмотрены меры по предотвращению скольжения, падения с высоты и за 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корпуса и надстройки маломерного судна прочности и устойчивости,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предусматривает наличие набора, для маломерных судов, рассчитанных для плавания в районах IV категории сложности 4 – 5 разрядов, – допускается безнаборная конструкция. </w:t>
            </w:r>
          </w:p>
          <w:p>
            <w:pPr>
              <w:spacing w:after="20"/>
              <w:ind w:left="20"/>
              <w:jc w:val="both"/>
            </w:pPr>
            <w:r>
              <w:rPr>
                <w:rFonts w:ascii="Times New Roman"/>
                <w:b w:val="false"/>
                <w:i w:val="false"/>
                <w:color w:val="000000"/>
                <w:sz w:val="20"/>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предусматривать наличие жесткого днища. </w:t>
            </w:r>
          </w:p>
          <w:p>
            <w:pPr>
              <w:spacing w:after="20"/>
              <w:ind w:left="20"/>
              <w:jc w:val="both"/>
            </w:pPr>
            <w:r>
              <w:rPr>
                <w:rFonts w:ascii="Times New Roman"/>
                <w:b w:val="false"/>
                <w:i w:val="false"/>
                <w:color w:val="000000"/>
                <w:sz w:val="20"/>
              </w:rPr>
              <w:t>
Материалы, применяемые при изготовлении маломерного судна, выбираться с учетом предусмотренных условий эксплуатации, таких как температура, агрессивность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фундаменты маломерных судов под главные двигатели, вспомогательные механизмы и устройства маломерных судов обеспечивают их крепление в любых условиях обстановки в эксплуатационных районах плавания. </w:t>
            </w:r>
          </w:p>
          <w:p>
            <w:pPr>
              <w:spacing w:after="20"/>
              <w:ind w:left="20"/>
              <w:jc w:val="both"/>
            </w:pPr>
            <w:r>
              <w:rPr>
                <w:rFonts w:ascii="Times New Roman"/>
                <w:b w:val="false"/>
                <w:i w:val="false"/>
                <w:color w:val="000000"/>
                <w:sz w:val="20"/>
              </w:rPr>
              <w:t>
С высотой транцев или выносных кронштейнов глиссирующих маломерных судов с подвесными лодочными моторами не менее 380 миллиметров. При наличии подмоторной ниши (рецесса) – в ней предусматриваться шпигаты.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в соответствии с которым маломерные суда имеют рулевые устройства или иные средства управления маломерными судами, обеспечивающие им необходимую маневренность. </w:t>
            </w:r>
          </w:p>
          <w:p>
            <w:pPr>
              <w:spacing w:after="20"/>
              <w:ind w:left="20"/>
              <w:jc w:val="both"/>
            </w:pPr>
            <w:r>
              <w:rPr>
                <w:rFonts w:ascii="Times New Roman"/>
                <w:b w:val="false"/>
                <w:i w:val="false"/>
                <w:color w:val="000000"/>
                <w:sz w:val="20"/>
              </w:rPr>
              <w:t xml:space="preserve">
Несамоходные и гребные маломерные суда указанными устройствами допускается не оборудовать. </w:t>
            </w:r>
          </w:p>
          <w:p>
            <w:pPr>
              <w:spacing w:after="20"/>
              <w:ind w:left="20"/>
              <w:jc w:val="both"/>
            </w:pPr>
            <w:r>
              <w:rPr>
                <w:rFonts w:ascii="Times New Roman"/>
                <w:b w:val="false"/>
                <w:i w:val="false"/>
                <w:color w:val="000000"/>
                <w:sz w:val="20"/>
              </w:rPr>
              <w:t xml:space="preserve">
При наличии на маломерных судах дистанционного рулевого управления предусматривать аварийный рулевой привод, воздействующий непосредственно на баллер, либо сектор рулевого устройства. </w:t>
            </w:r>
          </w:p>
          <w:p>
            <w:pPr>
              <w:spacing w:after="20"/>
              <w:ind w:left="20"/>
              <w:jc w:val="both"/>
            </w:pPr>
            <w:r>
              <w:rPr>
                <w:rFonts w:ascii="Times New Roman"/>
                <w:b w:val="false"/>
                <w:i w:val="false"/>
                <w:color w:val="000000"/>
                <w:sz w:val="20"/>
              </w:rPr>
              <w:t>
Самоходные маломерные суда с подвесными лодочными моторами мощностью 22,1 кВт и более оборудованы рулевым дистанционным управлением в соответствии с требованиями проектанта (строителя)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швартовых устройств, обеспечивающих их надежное закрепление у причальных сооружений или бортов судов и возможность надежного крепления буксирного каната (троса)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маломерных судах устройств, обеспечивающих безопасную буксировку этих судов другим судном при ветре и волнении в разрешенном для этого судна районе плавания. </w:t>
            </w:r>
          </w:p>
          <w:p>
            <w:pPr>
              <w:spacing w:after="20"/>
              <w:ind w:left="20"/>
              <w:jc w:val="both"/>
            </w:pPr>
            <w:r>
              <w:rPr>
                <w:rFonts w:ascii="Times New Roman"/>
                <w:b w:val="false"/>
                <w:i w:val="false"/>
                <w:color w:val="000000"/>
                <w:sz w:val="20"/>
              </w:rPr>
              <w:t xml:space="preserve">
Буксирное устройство маломерного судна обеспечивает буксировку аналогичных ему по водоизмещению или меньшего по тоннажу судна своими штатными средствами с помощью собственных движителей. </w:t>
            </w:r>
          </w:p>
          <w:p>
            <w:pPr>
              <w:spacing w:after="20"/>
              <w:ind w:left="20"/>
              <w:jc w:val="both"/>
            </w:pPr>
            <w:r>
              <w:rPr>
                <w:rFonts w:ascii="Times New Roman"/>
                <w:b w:val="false"/>
                <w:i w:val="false"/>
                <w:color w:val="000000"/>
                <w:sz w:val="20"/>
              </w:rPr>
              <w:t>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маломерные суда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p>
            <w:pPr>
              <w:spacing w:after="20"/>
              <w:ind w:left="20"/>
              <w:jc w:val="both"/>
            </w:pPr>
            <w:r>
              <w:rPr>
                <w:rFonts w:ascii="Times New Roman"/>
                <w:b w:val="false"/>
                <w:i w:val="false"/>
                <w:color w:val="000000"/>
                <w:sz w:val="20"/>
              </w:rPr>
              <w:t>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механической установкой маломерного судна бесперебойной эксплуатации во всех режимах, при допустимых для данной категории маломерных судов кренах и дифферентах, а мощность двигателя соответствовать расчетной мощности для данного типа маломерного судна, предусмотренной проектной документацией. </w:t>
            </w:r>
          </w:p>
          <w:p>
            <w:pPr>
              <w:spacing w:after="20"/>
              <w:ind w:left="20"/>
              <w:jc w:val="both"/>
            </w:pPr>
            <w:r>
              <w:rPr>
                <w:rFonts w:ascii="Times New Roman"/>
                <w:b w:val="false"/>
                <w:i w:val="false"/>
                <w:color w:val="000000"/>
                <w:sz w:val="20"/>
              </w:rPr>
              <w:t>
Моторные маломерные суда спроектированы так, чтобы отработанные газы двигателей содержали не более 4,8 % окиси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конструкцией и расположением пусковых и реверсивных устройств маломерного судна возможности пуска и реверсирования каждого механизма одним человеком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место установки емкости для хранения газового топлива маломерного судна, предназначенного для работы главного двигателя, располагается на открытой палубе или в газопроницаемых отсеках, устроенных таким образом, чтобы при любой утечке газ уходил за борт. Крепление емкости исключать ее отрыв или перемещение при плавании в максимально возможных штормовых условиях для разрешенного маломерному судну района плавания. </w:t>
            </w:r>
          </w:p>
          <w:p>
            <w:pPr>
              <w:spacing w:after="20"/>
              <w:ind w:left="20"/>
              <w:jc w:val="both"/>
            </w:pPr>
            <w:r>
              <w:rPr>
                <w:rFonts w:ascii="Times New Roman"/>
                <w:b w:val="false"/>
                <w:i w:val="false"/>
                <w:color w:val="000000"/>
                <w:sz w:val="20"/>
              </w:rPr>
              <w:t>
Трубопроводы для подачи газа к двигателю обеспечивать герметичность во всех допустимых режимах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топливные танки маломерного судна, трубопроводы и шланги удалены и защищены от любого воздействия источников теплового излучения. Материал и конструкция танков соответствовать их требуемой емкости и типу топлива. Все топливные танки иметь надежную систему вентиляции, исключающую образование взрывоопасной воздушной смеси. </w:t>
            </w:r>
          </w:p>
          <w:p>
            <w:pPr>
              <w:spacing w:after="20"/>
              <w:ind w:left="20"/>
              <w:jc w:val="both"/>
            </w:pPr>
            <w:r>
              <w:rPr>
                <w:rFonts w:ascii="Times New Roman"/>
                <w:b w:val="false"/>
                <w:i w:val="false"/>
                <w:color w:val="000000"/>
                <w:sz w:val="20"/>
              </w:rPr>
              <w:t xml:space="preserve">
Жидкое топливо с точкой возгорания ниже 600С храниться в танках, которые не образуют общей части с корпусом судна (переносные) и быть: </w:t>
            </w:r>
          </w:p>
          <w:p>
            <w:pPr>
              <w:spacing w:after="20"/>
              <w:ind w:left="20"/>
              <w:jc w:val="both"/>
            </w:pPr>
            <w:r>
              <w:rPr>
                <w:rFonts w:ascii="Times New Roman"/>
                <w:b w:val="false"/>
                <w:i w:val="false"/>
                <w:color w:val="000000"/>
                <w:sz w:val="20"/>
              </w:rPr>
              <w:t xml:space="preserve">
1) защищены от воздействия источников теплового излучения; </w:t>
            </w:r>
          </w:p>
          <w:p>
            <w:pPr>
              <w:spacing w:after="20"/>
              <w:ind w:left="20"/>
              <w:jc w:val="both"/>
            </w:pPr>
            <w:r>
              <w:rPr>
                <w:rFonts w:ascii="Times New Roman"/>
                <w:b w:val="false"/>
                <w:i w:val="false"/>
                <w:color w:val="000000"/>
                <w:sz w:val="20"/>
              </w:rPr>
              <w:t>
2) отделены от жилых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нормы по внешней шумовой характеристике моторного маломерного судна эксплуатируемого в полосе на расстоянии менее 500 м от берега: уровень звука которого, для не скоростных маломерных судов не более 75 дБА, скоростных (скоростными маломерными судами считаются со скоростью свыше 40 км/час) - 78 дБА, с замерами внешней шумовой характеристики на расстоянии 25 метров от плоскости борта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допустимой мощности двигателей (стационарных и подвесных), устанавливаемых на моторных маломерных судах, проектной документации проектанта (строителя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осушительной системы (осушительных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санитарно-бытовых и жилых помещений маломерных судов санитарно-эпидемиологическим требованиям. </w:t>
            </w:r>
          </w:p>
          <w:p>
            <w:pPr>
              <w:spacing w:after="20"/>
              <w:ind w:left="20"/>
              <w:jc w:val="both"/>
            </w:pPr>
            <w:r>
              <w:rPr>
                <w:rFonts w:ascii="Times New Roman"/>
                <w:b w:val="false"/>
                <w:i w:val="false"/>
                <w:color w:val="000000"/>
                <w:sz w:val="20"/>
              </w:rPr>
              <w:t>
На маломерных судах, имеющих санитарно-бытовые помещения, предусматривается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системой водоснабжения (при ее наличии) потребности допустимого количества людей на борту в питьевой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моторных маломерных судах укомплектованных противопожарных оборудований и имущества с учетом возможных причин возникновения пожаров. </w:t>
            </w:r>
          </w:p>
          <w:p>
            <w:pPr>
              <w:spacing w:after="20"/>
              <w:ind w:left="20"/>
              <w:jc w:val="both"/>
            </w:pPr>
            <w:r>
              <w:rPr>
                <w:rFonts w:ascii="Times New Roman"/>
                <w:b w:val="false"/>
                <w:i w:val="false"/>
                <w:color w:val="000000"/>
                <w:sz w:val="20"/>
              </w:rPr>
              <w:t xml:space="preserve">
Противопожарная система (средства борьбы с огнем) обеспечивает подачу огнегасителя под защитные кожуха двигателей без открытия или демонтажа защитных кожухов. </w:t>
            </w:r>
          </w:p>
          <w:p>
            <w:pPr>
              <w:spacing w:after="20"/>
              <w:ind w:left="20"/>
              <w:jc w:val="both"/>
            </w:pPr>
            <w:r>
              <w:rPr>
                <w:rFonts w:ascii="Times New Roman"/>
                <w:b w:val="false"/>
                <w:i w:val="false"/>
                <w:color w:val="000000"/>
                <w:sz w:val="20"/>
              </w:rPr>
              <w:t>
Противопожарное имущество размещаться в доступных, предназначенных для этих целей местах с нанесением соответствующей маркировки. Возле поста управления размещаться не менее одного огнетушителя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палубных маломерных судах естественной (принудительной) вентиляции машинных помещений и выгородок для размещения топливных баков (цистерн). </w:t>
            </w:r>
          </w:p>
          <w:p>
            <w:pPr>
              <w:spacing w:after="20"/>
              <w:ind w:left="20"/>
              <w:jc w:val="both"/>
            </w:pPr>
            <w:r>
              <w:rPr>
                <w:rFonts w:ascii="Times New Roman"/>
                <w:b w:val="false"/>
                <w:i w:val="false"/>
                <w:color w:val="000000"/>
                <w:sz w:val="20"/>
              </w:rPr>
              <w:t>
Закрытые машинные помещения с вентиляцией, обеспечивающие удаление скопившихся топливных паров до пуска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электрическое оборудование маломерного судна (если оно предусмотрено) надежно защищено от механических повреждений в процессе его эксплуатации, от воздействия внешней среды и быть безопасным в эксплуатации. </w:t>
            </w:r>
          </w:p>
          <w:p>
            <w:pPr>
              <w:spacing w:after="20"/>
              <w:ind w:left="20"/>
              <w:jc w:val="both"/>
            </w:pPr>
            <w:r>
              <w:rPr>
                <w:rFonts w:ascii="Times New Roman"/>
                <w:b w:val="false"/>
                <w:i w:val="false"/>
                <w:color w:val="000000"/>
                <w:sz w:val="20"/>
              </w:rPr>
              <w:t xml:space="preserve">
Обеспечить защиту всех электрических цепей от перегрузок и коротких замыканий. </w:t>
            </w:r>
          </w:p>
          <w:p>
            <w:pPr>
              <w:spacing w:after="20"/>
              <w:ind w:left="20"/>
              <w:jc w:val="both"/>
            </w:pPr>
            <w:r>
              <w:rPr>
                <w:rFonts w:ascii="Times New Roman"/>
                <w:b w:val="false"/>
                <w:i w:val="false"/>
                <w:color w:val="000000"/>
                <w:sz w:val="20"/>
              </w:rPr>
              <w:t xml:space="preserve">
Для предупреждения аккумуляции газов, выделяемых аккумуляторными батареями, обеспечена их вентиляция. На маломерном судне аккумуляторные батареи установлены в безопасном и защищенном от попадания воды месте. Пожароопасное и взрывоопасное оборудование сконструировано и расположено на судне таким образом, чтобы минимизировать риск возникновения пожара. </w:t>
            </w:r>
          </w:p>
          <w:p>
            <w:pPr>
              <w:spacing w:after="20"/>
              <w:ind w:left="20"/>
              <w:jc w:val="both"/>
            </w:pPr>
            <w:r>
              <w:rPr>
                <w:rFonts w:ascii="Times New Roman"/>
                <w:b w:val="false"/>
                <w:i w:val="false"/>
                <w:color w:val="000000"/>
                <w:sz w:val="20"/>
              </w:rPr>
              <w:t xml:space="preserve">
Конструкция пожароопасного и взрывоопасного оборудования и его расположение на судне направлены на предотвращение возникновения и распространения пожара, особое внимание обращается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p>
            <w:pPr>
              <w:spacing w:after="20"/>
              <w:ind w:left="20"/>
              <w:jc w:val="both"/>
            </w:pPr>
            <w:r>
              <w:rPr>
                <w:rFonts w:ascii="Times New Roman"/>
                <w:b w:val="false"/>
                <w:i w:val="false"/>
                <w:color w:val="000000"/>
                <w:sz w:val="20"/>
              </w:rPr>
              <w:t>
Запрещается прокладывать электрическую проводку над нагревающимися частями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всех стационарных двигателях маломерных судов защитных кожухов с отделением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p>
            <w:pPr>
              <w:spacing w:after="20"/>
              <w:ind w:left="20"/>
              <w:jc w:val="both"/>
            </w:pPr>
            <w:r>
              <w:rPr>
                <w:rFonts w:ascii="Times New Roman"/>
                <w:b w:val="false"/>
                <w:i w:val="false"/>
                <w:color w:val="000000"/>
                <w:sz w:val="20"/>
              </w:rPr>
              <w:t xml:space="preserve">
Элементы двигателя маломерного судна, требующие частого осмотра и технического обслуживания легко доступны, изоляционные материалы внутри машинного отсека негорючими. </w:t>
            </w:r>
          </w:p>
          <w:p>
            <w:pPr>
              <w:spacing w:after="20"/>
              <w:ind w:left="20"/>
              <w:jc w:val="both"/>
            </w:pPr>
            <w:r>
              <w:rPr>
                <w:rFonts w:ascii="Times New Roman"/>
                <w:b w:val="false"/>
                <w:i w:val="false"/>
                <w:color w:val="000000"/>
                <w:sz w:val="20"/>
              </w:rPr>
              <w:t xml:space="preserve">
Наружные раскаленные или движущиеся части стационарного двигателя, нагреваемые выше 600С, надежно прикрыты кожухом (крышкой), чтобы не причинять вреда персоналу. </w:t>
            </w:r>
          </w:p>
          <w:p>
            <w:pPr>
              <w:spacing w:after="20"/>
              <w:ind w:left="20"/>
              <w:jc w:val="both"/>
            </w:pPr>
            <w:r>
              <w:rPr>
                <w:rFonts w:ascii="Times New Roman"/>
                <w:b w:val="false"/>
                <w:i w:val="false"/>
                <w:color w:val="000000"/>
                <w:sz w:val="20"/>
              </w:rPr>
              <w:t>
Устройства для заправки, хранения, вентиляции и подачи топлива разработаны таким образом, чтобы свести к минимуму риск возникновения пожара и взрыва на судне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средств связи и навигации.</w:t>
            </w:r>
          </w:p>
          <w:p>
            <w:pPr>
              <w:spacing w:after="20"/>
              <w:ind w:left="20"/>
              <w:jc w:val="both"/>
            </w:pPr>
            <w:r>
              <w:rPr>
                <w:rFonts w:ascii="Times New Roman"/>
                <w:b w:val="false"/>
                <w:i w:val="false"/>
                <w:color w:val="000000"/>
                <w:sz w:val="20"/>
              </w:rPr>
              <w:t>
Судовое навигационное оборудование и навигационное снабжение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оборудованных средствами связи и навигации для энергопитания радиооборудования, не менее двух источников электрической энергии: основного и резервного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при котором конструкция маломерных судов, используемых в морских районах 0 – III категорий сложности районов плавания, предусматривает возможность установки аппаратуры спутниковой навигации (в том числе - ГЛОНАСС или ГЛОНАСС совместно с GPS) и ее функционирование. </w:t>
            </w:r>
          </w:p>
          <w:p>
            <w:pPr>
              <w:spacing w:after="20"/>
              <w:ind w:left="20"/>
              <w:jc w:val="both"/>
            </w:pPr>
            <w:r>
              <w:rPr>
                <w:rFonts w:ascii="Times New Roman"/>
                <w:b w:val="false"/>
                <w:i w:val="false"/>
                <w:color w:val="000000"/>
                <w:sz w:val="20"/>
              </w:rPr>
              <w:t xml:space="preserve">
Все маломерные суда, используемые в морских районах 0 – IV категорий сложности районов плавания,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p>
            <w:pPr>
              <w:spacing w:after="20"/>
              <w:ind w:left="20"/>
              <w:jc w:val="both"/>
            </w:pPr>
            <w:r>
              <w:rPr>
                <w:rFonts w:ascii="Times New Roman"/>
                <w:b w:val="false"/>
                <w:i w:val="false"/>
                <w:color w:val="000000"/>
                <w:sz w:val="20"/>
              </w:rPr>
              <w:t>
Радиоаппаратура маломерного судна изготовлена в водозащищенном исполнении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используемых в морских районах плавания, магнитного компаса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радиолокационной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маломерных судах спасательных и сигнальных средств в зависимости от категории маломерного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проектант подготавливает, а строитель маломерного судна снабжает каждое маломерное судно эксплуатационной документацией, в состав которой помимо чертежей (общего расположения конструкций, необходимых в эксплуатации чертежей), схем (противопожарных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схем) и руководств (инструкций) по эксплуатации технических средств маломерных судов входит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взрывчатые вещества, изделия на их основе технической документации. </w:t>
            </w:r>
          </w:p>
          <w:p>
            <w:pPr>
              <w:spacing w:after="20"/>
              <w:ind w:left="20"/>
              <w:jc w:val="both"/>
            </w:pPr>
            <w:r>
              <w:rPr>
                <w:rFonts w:ascii="Times New Roman"/>
                <w:b w:val="false"/>
                <w:i w:val="false"/>
                <w:color w:val="000000"/>
                <w:sz w:val="20"/>
              </w:rPr>
              <w:t>
В технической документации на взрывчатые вещества и изделия на их основе указаны характеристики, влияющие на их безопасность (при изготовлении, хранении, транспортировании (перевозке), применении), требования к упаковке и таре, приведена информация о маркировке взрывчатого вещества, а также указаны показатели, по которым осуществляется входной контроль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руководства (инструкции) по применению взрывчатых веществ следующей информации:</w:t>
            </w:r>
          </w:p>
          <w:p>
            <w:pPr>
              <w:spacing w:after="20"/>
              <w:ind w:left="20"/>
              <w:jc w:val="both"/>
            </w:pPr>
            <w:r>
              <w:rPr>
                <w:rFonts w:ascii="Times New Roman"/>
                <w:b w:val="false"/>
                <w:i w:val="false"/>
                <w:color w:val="000000"/>
                <w:sz w:val="20"/>
              </w:rPr>
              <w:t>
1) наименование и условное обозначение взрывчатых веществ и изделий на их основе;</w:t>
            </w:r>
          </w:p>
          <w:p>
            <w:pPr>
              <w:spacing w:after="20"/>
              <w:ind w:left="20"/>
              <w:jc w:val="both"/>
            </w:pPr>
            <w:r>
              <w:rPr>
                <w:rFonts w:ascii="Times New Roman"/>
                <w:b w:val="false"/>
                <w:i w:val="false"/>
                <w:color w:val="000000"/>
                <w:sz w:val="20"/>
              </w:rPr>
              <w:t>
2) назначение и область применения;</w:t>
            </w:r>
          </w:p>
          <w:p>
            <w:pPr>
              <w:spacing w:after="20"/>
              <w:ind w:left="20"/>
              <w:jc w:val="both"/>
            </w:pPr>
            <w:r>
              <w:rPr>
                <w:rFonts w:ascii="Times New Roman"/>
                <w:b w:val="false"/>
                <w:i w:val="false"/>
                <w:color w:val="000000"/>
                <w:sz w:val="20"/>
              </w:rPr>
              <w:t>
3) комплектность поставки;</w:t>
            </w:r>
          </w:p>
          <w:p>
            <w:pPr>
              <w:spacing w:after="20"/>
              <w:ind w:left="20"/>
              <w:jc w:val="both"/>
            </w:pPr>
            <w:r>
              <w:rPr>
                <w:rFonts w:ascii="Times New Roman"/>
                <w:b w:val="false"/>
                <w:i w:val="false"/>
                <w:color w:val="000000"/>
                <w:sz w:val="20"/>
              </w:rPr>
              <w:t>
4) технические показатели, определяющие потребительские свойства взрывчатых веществ и изделий на их основе (отдельно контролируемые и неконтролируемые показатели);</w:t>
            </w:r>
          </w:p>
          <w:p>
            <w:pPr>
              <w:spacing w:after="20"/>
              <w:ind w:left="20"/>
              <w:jc w:val="both"/>
            </w:pPr>
            <w:r>
              <w:rPr>
                <w:rFonts w:ascii="Times New Roman"/>
                <w:b w:val="false"/>
                <w:i w:val="false"/>
                <w:color w:val="000000"/>
                <w:sz w:val="20"/>
              </w:rPr>
              <w:t>
5) показатели пожаровзрывоопасности и электростатической опасности;</w:t>
            </w:r>
          </w:p>
          <w:p>
            <w:pPr>
              <w:spacing w:after="20"/>
              <w:ind w:left="20"/>
              <w:jc w:val="both"/>
            </w:pPr>
            <w:r>
              <w:rPr>
                <w:rFonts w:ascii="Times New Roman"/>
                <w:b w:val="false"/>
                <w:i w:val="false"/>
                <w:color w:val="000000"/>
                <w:sz w:val="20"/>
              </w:rPr>
              <w:t>
6) описание упаковки и (при необходимости) порядок ее вскрытия и уничтожения (или возврата) после применения;</w:t>
            </w:r>
          </w:p>
          <w:p>
            <w:pPr>
              <w:spacing w:after="20"/>
              <w:ind w:left="20"/>
              <w:jc w:val="both"/>
            </w:pPr>
            <w:r>
              <w:rPr>
                <w:rFonts w:ascii="Times New Roman"/>
                <w:b w:val="false"/>
                <w:i w:val="false"/>
                <w:color w:val="000000"/>
                <w:sz w:val="20"/>
              </w:rPr>
              <w:t>
7) указание класса опасности груза и группы совместимости;</w:t>
            </w:r>
          </w:p>
          <w:p>
            <w:pPr>
              <w:spacing w:after="20"/>
              <w:ind w:left="20"/>
              <w:jc w:val="both"/>
            </w:pPr>
            <w:r>
              <w:rPr>
                <w:rFonts w:ascii="Times New Roman"/>
                <w:b w:val="false"/>
                <w:i w:val="false"/>
                <w:color w:val="000000"/>
                <w:sz w:val="20"/>
              </w:rPr>
              <w:t>
8) применение механизированных операций на складах и на месте применения с указанием способа механизации;</w:t>
            </w:r>
          </w:p>
          <w:p>
            <w:pPr>
              <w:spacing w:after="20"/>
              <w:ind w:left="20"/>
              <w:jc w:val="both"/>
            </w:pPr>
            <w:r>
              <w:rPr>
                <w:rFonts w:ascii="Times New Roman"/>
                <w:b w:val="false"/>
                <w:i w:val="false"/>
                <w:color w:val="000000"/>
                <w:sz w:val="20"/>
              </w:rPr>
              <w:t>
9) порядок возврата неиспользованных взрывчатых веществ и изделий на их основе на склад;</w:t>
            </w:r>
          </w:p>
          <w:p>
            <w:pPr>
              <w:spacing w:after="20"/>
              <w:ind w:left="20"/>
              <w:jc w:val="both"/>
            </w:pPr>
            <w:r>
              <w:rPr>
                <w:rFonts w:ascii="Times New Roman"/>
                <w:b w:val="false"/>
                <w:i w:val="false"/>
                <w:color w:val="000000"/>
                <w:sz w:val="20"/>
              </w:rPr>
              <w:t>
10) требования безопасности при обращении с взрывчатыми веществами и изделиями на их основе (предельно допустимые концентрации вредных веществ в воздухе рабочей зоны, характер действия веществ на организм человека, меры и средства защиты от вредного воздействия, средства пожаротушения);</w:t>
            </w:r>
          </w:p>
          <w:p>
            <w:pPr>
              <w:spacing w:after="20"/>
              <w:ind w:left="20"/>
              <w:jc w:val="both"/>
            </w:pPr>
            <w:r>
              <w:rPr>
                <w:rFonts w:ascii="Times New Roman"/>
                <w:b w:val="false"/>
                <w:i w:val="false"/>
                <w:color w:val="000000"/>
                <w:sz w:val="20"/>
              </w:rPr>
              <w:t>
11) способ размещения взрывчатого вещества или изделия в шпуре или скважине;</w:t>
            </w:r>
          </w:p>
          <w:p>
            <w:pPr>
              <w:spacing w:after="20"/>
              <w:ind w:left="20"/>
              <w:jc w:val="both"/>
            </w:pPr>
            <w:r>
              <w:rPr>
                <w:rFonts w:ascii="Times New Roman"/>
                <w:b w:val="false"/>
                <w:i w:val="false"/>
                <w:color w:val="000000"/>
                <w:sz w:val="20"/>
              </w:rPr>
              <w:t>
12) способ инициирования;</w:t>
            </w:r>
          </w:p>
          <w:p>
            <w:pPr>
              <w:spacing w:after="20"/>
              <w:ind w:left="20"/>
              <w:jc w:val="both"/>
            </w:pPr>
            <w:r>
              <w:rPr>
                <w:rFonts w:ascii="Times New Roman"/>
                <w:b w:val="false"/>
                <w:i w:val="false"/>
                <w:color w:val="000000"/>
                <w:sz w:val="20"/>
              </w:rPr>
              <w:t>
13) характеристики взрывчатых веществ и изделий на их основе, проверяемые при поступлении на склад потребителя, и в период хранения на складе;</w:t>
            </w:r>
          </w:p>
          <w:p>
            <w:pPr>
              <w:spacing w:after="20"/>
              <w:ind w:left="20"/>
              <w:jc w:val="both"/>
            </w:pPr>
            <w:r>
              <w:rPr>
                <w:rFonts w:ascii="Times New Roman"/>
                <w:b w:val="false"/>
                <w:i w:val="false"/>
                <w:color w:val="000000"/>
                <w:sz w:val="20"/>
              </w:rPr>
              <w:t>
14) условия хранения, гарантийный срок хранения, меры, принимаемые после истечения гарантийного срока хранения, порядок и методы уничтожения;</w:t>
            </w:r>
          </w:p>
          <w:p>
            <w:pPr>
              <w:spacing w:after="20"/>
              <w:ind w:left="20"/>
              <w:jc w:val="both"/>
            </w:pPr>
            <w:r>
              <w:rPr>
                <w:rFonts w:ascii="Times New Roman"/>
                <w:b w:val="false"/>
                <w:i w:val="false"/>
                <w:color w:val="000000"/>
                <w:sz w:val="20"/>
              </w:rPr>
              <w:t>
15) требования к квалификации персонала;</w:t>
            </w:r>
          </w:p>
          <w:p>
            <w:pPr>
              <w:spacing w:after="20"/>
              <w:ind w:left="20"/>
              <w:jc w:val="both"/>
            </w:pPr>
            <w:r>
              <w:rPr>
                <w:rFonts w:ascii="Times New Roman"/>
                <w:b w:val="false"/>
                <w:i w:val="false"/>
                <w:color w:val="000000"/>
                <w:sz w:val="20"/>
              </w:rPr>
              <w:t>
16) порядок действия персонала при аварийных ситуациях;</w:t>
            </w:r>
          </w:p>
          <w:p>
            <w:pPr>
              <w:spacing w:after="20"/>
              <w:ind w:left="20"/>
              <w:jc w:val="both"/>
            </w:pPr>
            <w:r>
              <w:rPr>
                <w:rFonts w:ascii="Times New Roman"/>
                <w:b w:val="false"/>
                <w:i w:val="false"/>
                <w:color w:val="000000"/>
                <w:sz w:val="20"/>
              </w:rPr>
              <w:t>
порядок ликвидации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взрывчатых веществ перечню показателей, необходимых для оценки безопасности при их разработке по следующим показателям:</w:t>
            </w:r>
          </w:p>
          <w:p>
            <w:pPr>
              <w:spacing w:after="20"/>
              <w:ind w:left="20"/>
              <w:jc w:val="both"/>
            </w:pPr>
            <w:r>
              <w:rPr>
                <w:rFonts w:ascii="Times New Roman"/>
                <w:b w:val="false"/>
                <w:i w:val="false"/>
                <w:color w:val="000000"/>
                <w:sz w:val="20"/>
              </w:rPr>
              <w:t>
1) чувствительность к удару;</w:t>
            </w:r>
          </w:p>
          <w:p>
            <w:pPr>
              <w:spacing w:after="20"/>
              <w:ind w:left="20"/>
              <w:jc w:val="both"/>
            </w:pPr>
            <w:r>
              <w:rPr>
                <w:rFonts w:ascii="Times New Roman"/>
                <w:b w:val="false"/>
                <w:i w:val="false"/>
                <w:color w:val="000000"/>
                <w:sz w:val="20"/>
              </w:rPr>
              <w:t>
2) чувствительность к трению;</w:t>
            </w:r>
          </w:p>
          <w:p>
            <w:pPr>
              <w:spacing w:after="20"/>
              <w:ind w:left="20"/>
              <w:jc w:val="both"/>
            </w:pPr>
            <w:r>
              <w:rPr>
                <w:rFonts w:ascii="Times New Roman"/>
                <w:b w:val="false"/>
                <w:i w:val="false"/>
                <w:color w:val="000000"/>
                <w:sz w:val="20"/>
              </w:rPr>
              <w:t>
3) тротиловый эквивалент;</w:t>
            </w:r>
          </w:p>
          <w:p>
            <w:pPr>
              <w:spacing w:after="20"/>
              <w:ind w:left="20"/>
              <w:jc w:val="both"/>
            </w:pPr>
            <w:r>
              <w:rPr>
                <w:rFonts w:ascii="Times New Roman"/>
                <w:b w:val="false"/>
                <w:i w:val="false"/>
                <w:color w:val="000000"/>
                <w:sz w:val="20"/>
              </w:rPr>
              <w:t>
4) критический диаметр детонации;</w:t>
            </w:r>
          </w:p>
          <w:p>
            <w:pPr>
              <w:spacing w:after="20"/>
              <w:ind w:left="20"/>
              <w:jc w:val="both"/>
            </w:pPr>
            <w:r>
              <w:rPr>
                <w:rFonts w:ascii="Times New Roman"/>
                <w:b w:val="false"/>
                <w:i w:val="false"/>
                <w:color w:val="000000"/>
                <w:sz w:val="20"/>
              </w:rPr>
              <w:t>
5) минимальный инициирующий импульс;</w:t>
            </w:r>
          </w:p>
          <w:p>
            <w:pPr>
              <w:spacing w:after="20"/>
              <w:ind w:left="20"/>
              <w:jc w:val="both"/>
            </w:pPr>
            <w:r>
              <w:rPr>
                <w:rFonts w:ascii="Times New Roman"/>
                <w:b w:val="false"/>
                <w:i w:val="false"/>
                <w:color w:val="000000"/>
                <w:sz w:val="20"/>
              </w:rPr>
              <w:t>
6) термическая стойкость;</w:t>
            </w:r>
          </w:p>
          <w:p>
            <w:pPr>
              <w:spacing w:after="20"/>
              <w:ind w:left="20"/>
              <w:jc w:val="both"/>
            </w:pPr>
            <w:r>
              <w:rPr>
                <w:rFonts w:ascii="Times New Roman"/>
                <w:b w:val="false"/>
                <w:i w:val="false"/>
                <w:color w:val="000000"/>
                <w:sz w:val="20"/>
              </w:rPr>
              <w:t>
7) удельное объемное электрическое сопротивление (у водосодержащих взрывчатых веществ только для эмульсионных веществ);</w:t>
            </w:r>
          </w:p>
          <w:p>
            <w:pPr>
              <w:spacing w:after="20"/>
              <w:ind w:left="20"/>
              <w:jc w:val="both"/>
            </w:pPr>
            <w:r>
              <w:rPr>
                <w:rFonts w:ascii="Times New Roman"/>
                <w:b w:val="false"/>
                <w:i w:val="false"/>
                <w:color w:val="000000"/>
                <w:sz w:val="20"/>
              </w:rPr>
              <w:t>
8) объем вредных газов в продуктах взрыва;</w:t>
            </w:r>
          </w:p>
          <w:p>
            <w:pPr>
              <w:spacing w:after="20"/>
              <w:ind w:left="20"/>
              <w:jc w:val="both"/>
            </w:pPr>
            <w:r>
              <w:rPr>
                <w:rFonts w:ascii="Times New Roman"/>
                <w:b w:val="false"/>
                <w:i w:val="false"/>
                <w:color w:val="000000"/>
                <w:sz w:val="20"/>
              </w:rPr>
              <w:t>
9) критическая плотность;</w:t>
            </w:r>
          </w:p>
          <w:p>
            <w:pPr>
              <w:spacing w:after="20"/>
              <w:ind w:left="20"/>
              <w:jc w:val="both"/>
            </w:pPr>
            <w:r>
              <w:rPr>
                <w:rFonts w:ascii="Times New Roman"/>
                <w:b w:val="false"/>
                <w:i w:val="false"/>
                <w:color w:val="000000"/>
                <w:sz w:val="20"/>
              </w:rPr>
              <w:t>
10) совместимость с конструкционными материалами;</w:t>
            </w:r>
          </w:p>
          <w:p>
            <w:pPr>
              <w:spacing w:after="20"/>
              <w:ind w:left="20"/>
              <w:jc w:val="both"/>
            </w:pPr>
            <w:r>
              <w:rPr>
                <w:rFonts w:ascii="Times New Roman"/>
                <w:b w:val="false"/>
                <w:i w:val="false"/>
                <w:color w:val="000000"/>
                <w:sz w:val="20"/>
              </w:rPr>
              <w:t>
11) предохранительные свойства;</w:t>
            </w:r>
          </w:p>
          <w:p>
            <w:pPr>
              <w:spacing w:after="20"/>
              <w:ind w:left="20"/>
              <w:jc w:val="both"/>
            </w:pPr>
            <w:r>
              <w:rPr>
                <w:rFonts w:ascii="Times New Roman"/>
                <w:b w:val="false"/>
                <w:i w:val="false"/>
                <w:color w:val="000000"/>
                <w:sz w:val="20"/>
              </w:rPr>
              <w:t>
12) совместимость с агрессивными средами (для взрывчатых веществ, применяемых в сульфидных месторождениях);</w:t>
            </w:r>
          </w:p>
          <w:p>
            <w:pPr>
              <w:spacing w:after="20"/>
              <w:ind w:left="20"/>
              <w:jc w:val="both"/>
            </w:pPr>
            <w:r>
              <w:rPr>
                <w:rFonts w:ascii="Times New Roman"/>
                <w:b w:val="false"/>
                <w:i w:val="false"/>
                <w:color w:val="000000"/>
                <w:sz w:val="20"/>
              </w:rPr>
              <w:t>
17) водоустойчивость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не допускаются для применения взрывчатые вещества, по результатам испытаний которых на чувствительность к удару нижний предел составляет менее 100 мм, а при испытаниях на чувствительность к трению нижний предел менее 200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взрывчатым веществам, при котором эмульсия нитрата аммония имеет плотность выше значения, при котором она может быть отнесена к классу 1 по методам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различные группы изделий на основе взрывчатых веществ при предусмотренных в технической документации условиях (изготовления, упаковки, транспортирования, хранения, применения) соответствуют нижеследующему:</w:t>
            </w:r>
          </w:p>
          <w:p>
            <w:pPr>
              <w:spacing w:after="20"/>
              <w:ind w:left="20"/>
              <w:jc w:val="both"/>
            </w:pPr>
            <w:r>
              <w:rPr>
                <w:rFonts w:ascii="Times New Roman"/>
                <w:b w:val="false"/>
                <w:i w:val="false"/>
                <w:color w:val="000000"/>
                <w:sz w:val="20"/>
              </w:rPr>
              <w:t>
1) исключать возможность преждевременного взрыва;</w:t>
            </w:r>
          </w:p>
          <w:p>
            <w:pPr>
              <w:spacing w:after="20"/>
              <w:ind w:left="20"/>
              <w:jc w:val="both"/>
            </w:pPr>
            <w:r>
              <w:rPr>
                <w:rFonts w:ascii="Times New Roman"/>
                <w:b w:val="false"/>
                <w:i w:val="false"/>
                <w:color w:val="000000"/>
                <w:sz w:val="20"/>
              </w:rPr>
              <w:t>
2) надежно детонировать от средств инициирования;</w:t>
            </w:r>
          </w:p>
          <w:p>
            <w:pPr>
              <w:spacing w:after="20"/>
              <w:ind w:left="20"/>
              <w:jc w:val="both"/>
            </w:pPr>
            <w:r>
              <w:rPr>
                <w:rFonts w:ascii="Times New Roman"/>
                <w:b w:val="false"/>
                <w:i w:val="false"/>
                <w:color w:val="000000"/>
                <w:sz w:val="20"/>
              </w:rPr>
              <w:t>
3) обеспечивать передачу детонации от изделия к изделию с учетом условий их размещения при применении;</w:t>
            </w:r>
          </w:p>
          <w:p>
            <w:pPr>
              <w:spacing w:after="20"/>
              <w:ind w:left="20"/>
              <w:jc w:val="both"/>
            </w:pPr>
            <w:r>
              <w:rPr>
                <w:rFonts w:ascii="Times New Roman"/>
                <w:b w:val="false"/>
                <w:i w:val="false"/>
                <w:color w:val="000000"/>
                <w:sz w:val="20"/>
              </w:rPr>
              <w:t>
4) обеспечивать достаточную прочность оболочки или корпуса, исключающую их повреждение при механических нагрузках;</w:t>
            </w:r>
          </w:p>
          <w:p>
            <w:pPr>
              <w:spacing w:after="20"/>
              <w:ind w:left="20"/>
              <w:jc w:val="both"/>
            </w:pPr>
            <w:r>
              <w:rPr>
                <w:rFonts w:ascii="Times New Roman"/>
                <w:b w:val="false"/>
                <w:i w:val="false"/>
                <w:color w:val="000000"/>
                <w:sz w:val="20"/>
              </w:rPr>
              <w:t>
5) обеспечивать требуемую водостойкость;</w:t>
            </w:r>
          </w:p>
          <w:p>
            <w:pPr>
              <w:spacing w:after="20"/>
              <w:ind w:left="20"/>
              <w:jc w:val="both"/>
            </w:pPr>
            <w:r>
              <w:rPr>
                <w:rFonts w:ascii="Times New Roman"/>
                <w:b w:val="false"/>
                <w:i w:val="false"/>
                <w:color w:val="000000"/>
                <w:sz w:val="20"/>
              </w:rPr>
              <w:t>
6) исключать инициирование взрыва взрывоопасной среды, если они разработаны и изготовлены для применения в ней;</w:t>
            </w:r>
          </w:p>
          <w:p>
            <w:pPr>
              <w:spacing w:after="20"/>
              <w:ind w:left="20"/>
              <w:jc w:val="both"/>
            </w:pPr>
            <w:r>
              <w:rPr>
                <w:rFonts w:ascii="Times New Roman"/>
                <w:b w:val="false"/>
                <w:i w:val="false"/>
                <w:color w:val="000000"/>
                <w:sz w:val="20"/>
              </w:rPr>
              <w:t>
7) обеспечивать сохранение нормируемых характеристик в интервале эксплуатационных температур;</w:t>
            </w:r>
          </w:p>
          <w:p>
            <w:pPr>
              <w:spacing w:after="20"/>
              <w:ind w:left="20"/>
              <w:jc w:val="both"/>
            </w:pPr>
            <w:r>
              <w:rPr>
                <w:rFonts w:ascii="Times New Roman"/>
                <w:b w:val="false"/>
                <w:i w:val="false"/>
                <w:color w:val="000000"/>
                <w:sz w:val="20"/>
              </w:rPr>
              <w:t>
8) обеспечивать сохранение нормируемых характеристик в течение гарантийного срока хранения;</w:t>
            </w:r>
          </w:p>
          <w:p>
            <w:pPr>
              <w:spacing w:after="20"/>
              <w:ind w:left="20"/>
              <w:jc w:val="both"/>
            </w:pPr>
            <w:r>
              <w:rPr>
                <w:rFonts w:ascii="Times New Roman"/>
                <w:b w:val="false"/>
                <w:i w:val="false"/>
                <w:color w:val="000000"/>
                <w:sz w:val="20"/>
              </w:rPr>
              <w:t>
9) обеспечивать стойкость к статическому электричеству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для электродетонаторов и волноводов взрывчатых веществ следующим характеристкам:</w:t>
            </w:r>
          </w:p>
          <w:p>
            <w:pPr>
              <w:spacing w:after="20"/>
              <w:ind w:left="20"/>
              <w:jc w:val="both"/>
            </w:pPr>
            <w:r>
              <w:rPr>
                <w:rFonts w:ascii="Times New Roman"/>
                <w:b w:val="false"/>
                <w:i w:val="false"/>
                <w:color w:val="000000"/>
                <w:sz w:val="20"/>
              </w:rPr>
              <w:t>
1) значение безопасного тока не менее 0,18 А;</w:t>
            </w:r>
          </w:p>
          <w:p>
            <w:pPr>
              <w:spacing w:after="20"/>
              <w:ind w:left="20"/>
              <w:jc w:val="both"/>
            </w:pPr>
            <w:r>
              <w:rPr>
                <w:rFonts w:ascii="Times New Roman"/>
                <w:b w:val="false"/>
                <w:i w:val="false"/>
                <w:color w:val="000000"/>
                <w:sz w:val="20"/>
              </w:rPr>
              <w:t>
2) длительный воспламеняющий ток не менее 0,22 А; безопасный импульс воспламенения не менее 0,6 А2.мс;</w:t>
            </w:r>
          </w:p>
          <w:p>
            <w:pPr>
              <w:spacing w:after="20"/>
              <w:ind w:left="20"/>
              <w:jc w:val="both"/>
            </w:pPr>
            <w:r>
              <w:rPr>
                <w:rFonts w:ascii="Times New Roman"/>
                <w:b w:val="false"/>
                <w:i w:val="false"/>
                <w:color w:val="000000"/>
                <w:sz w:val="20"/>
              </w:rPr>
              <w:t>
3) волноводы (ударные трубки) неэлектрических систем инициирования не возбуждать детонацию боковой поверхностью контактирующих с ней взрывчатых веществ и средств инициирования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методов контроля для показателей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изготавливаются при наличии разрешения на постоянное применение, выданного одним из уполномоченных органов в области промышленной безопасности государства – члена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взрывчатые вещества и изделия на их основе обладают техническими характеристиками, чтобы гарантировать их максимально возможную степень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изготовление взрывчатых веществ и изделий на их основе осуществляется в соответствии с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 технологическом регламенте предусмотрены показатели, которые необходимо проверять при входном контроле компонентов и сырья, используемых для изготовления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выпускаемых взрывчатых веществ и изделий на их основе, указаны в технологическом регламенте, конструкторской документации с точностью, обеспечивающей воспроизводимость их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параметры технологических процессов, влияющие на нормируемые характеристики изготавливаемых взрывчатых веществ и изделий на их основе, документированы при их изготовлении. Срок хранения документированных записей не меньше гарантийного срока хранения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изготовитель взрывчатых веществ и изделий на их основе проводит необходимые испытания (измерения), предусмотренные технической документацией на эти взрывчатые вещества и изделия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организация технологических процессов исключает возможность попадания в готовые взрывчатые вещества и изделия на их основе веществ, предметов, влияющих на их свойства, безопасность при их перевозке (транспортировании), хранении, применении, а также исключает возможность смешения бракованных взрывчатых веществ и изделий на их основе, отходов производства с готовыми взрывчатыми веществами и изделиями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прочной упаковки, полностью исключающей утечку или просыпание взрывчатых веществ или выпадение изделий, обеспечивающую их сохранность и безопасность в процессе перевозки (транспортирования) всеми видами транспорта в любых климатических условиях, в том числе при погрузочно-разгрузочных работах, а также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взрывчатых вещества и изделий на их основе с истекшим гарантийным сроком хранения без испытаний, предусмотренных технической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перевозки (транспортирования) взрывчатых веществ и изделий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при хранении взрывчатых веществ и изделий на их основе следующим условиям:</w:t>
            </w:r>
          </w:p>
          <w:p>
            <w:pPr>
              <w:spacing w:after="20"/>
              <w:ind w:left="20"/>
              <w:jc w:val="both"/>
            </w:pPr>
            <w:r>
              <w:rPr>
                <w:rFonts w:ascii="Times New Roman"/>
                <w:b w:val="false"/>
                <w:i w:val="false"/>
                <w:color w:val="000000"/>
                <w:sz w:val="20"/>
              </w:rPr>
              <w:t>
1) условия хранения исключают влияние окружающей среды на характеристики взрывчатых веществ и изделий на их основе и соответствуют требованиям нормативной, технической документации, в том числе руководству (инструкции) по применению;</w:t>
            </w:r>
          </w:p>
          <w:p>
            <w:pPr>
              <w:spacing w:after="20"/>
              <w:ind w:left="20"/>
              <w:jc w:val="both"/>
            </w:pPr>
            <w:r>
              <w:rPr>
                <w:rFonts w:ascii="Times New Roman"/>
                <w:b w:val="false"/>
                <w:i w:val="false"/>
                <w:color w:val="000000"/>
                <w:sz w:val="20"/>
              </w:rPr>
              <w:t>
2) взрывчатые вещества и изделия на их основе на складах размещены с учетом их совместимости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временное хранение на складах, пришедших в негодность и бракованных взрывчатых веществ и изделий на их основе, осуществляется только в специально выделенном месте, обозначенном предупредительной надписью "ВНИМАНИЕ БРАК". На упаковку с пришедшими в негодность и бракованными взрывчатыми веществами и изделиями на их основе крепится табличка с аналогичной надписью (аналогичная надпись наносится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и уничтожение взрывчатых веществ и изделий на их основе при несоответствии показателей, полученных в результате испытаний, показателям, указанным в технической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продукции и продуктов, полученных в результате переработки (утилизации) отработанной продукции (смазочные материалы, масла и специальные жидкости, полученные в результате переработки (утилизации) отработанной продукции), требованиям к характеристикам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продукции смазочных материалов, масел и специальных жидкостей при котором упакованная продукция содержит:</w:t>
            </w:r>
          </w:p>
          <w:p>
            <w:pPr>
              <w:spacing w:after="20"/>
              <w:ind w:left="20"/>
              <w:jc w:val="both"/>
            </w:pPr>
            <w:r>
              <w:rPr>
                <w:rFonts w:ascii="Times New Roman"/>
                <w:b w:val="false"/>
                <w:i w:val="false"/>
                <w:color w:val="000000"/>
                <w:sz w:val="20"/>
              </w:rPr>
              <w:t>
1) наименование и местонахождение (юридический адрес, включая страну) изготовителя, его товарный знак (при наличии);</w:t>
            </w:r>
          </w:p>
          <w:p>
            <w:pPr>
              <w:spacing w:after="20"/>
              <w:ind w:left="20"/>
              <w:jc w:val="both"/>
            </w:pPr>
            <w:r>
              <w:rPr>
                <w:rFonts w:ascii="Times New Roman"/>
                <w:b w:val="false"/>
                <w:i w:val="false"/>
                <w:color w:val="000000"/>
                <w:sz w:val="20"/>
              </w:rPr>
              <w:t>
2) наименование, обозначение марки и назначение продукции;</w:t>
            </w:r>
          </w:p>
          <w:p>
            <w:pPr>
              <w:spacing w:after="20"/>
              <w:ind w:left="20"/>
              <w:jc w:val="both"/>
            </w:pPr>
            <w:r>
              <w:rPr>
                <w:rFonts w:ascii="Times New Roman"/>
                <w:b w:val="false"/>
                <w:i w:val="false"/>
                <w:color w:val="000000"/>
                <w:sz w:val="20"/>
              </w:rPr>
              <w:t>
3) обозначение документа, в соответствии с которым производится (при наличии);</w:t>
            </w:r>
          </w:p>
          <w:p>
            <w:pPr>
              <w:spacing w:after="20"/>
              <w:ind w:left="20"/>
              <w:jc w:val="both"/>
            </w:pPr>
            <w:r>
              <w:rPr>
                <w:rFonts w:ascii="Times New Roman"/>
                <w:b w:val="false"/>
                <w:i w:val="false"/>
                <w:color w:val="000000"/>
                <w:sz w:val="20"/>
              </w:rPr>
              <w:t>
4) срок и условия хранения;</w:t>
            </w:r>
          </w:p>
          <w:p>
            <w:pPr>
              <w:spacing w:after="20"/>
              <w:ind w:left="20"/>
              <w:jc w:val="both"/>
            </w:pPr>
            <w:r>
              <w:rPr>
                <w:rFonts w:ascii="Times New Roman"/>
                <w:b w:val="false"/>
                <w:i w:val="false"/>
                <w:color w:val="000000"/>
                <w:sz w:val="20"/>
              </w:rPr>
              <w:t>
5) дата изготовления;</w:t>
            </w:r>
          </w:p>
          <w:p>
            <w:pPr>
              <w:spacing w:after="20"/>
              <w:ind w:left="20"/>
              <w:jc w:val="both"/>
            </w:pPr>
            <w:r>
              <w:rPr>
                <w:rFonts w:ascii="Times New Roman"/>
                <w:b w:val="false"/>
                <w:i w:val="false"/>
                <w:color w:val="000000"/>
                <w:sz w:val="20"/>
              </w:rPr>
              <w:t>
6) номер партии;</w:t>
            </w:r>
          </w:p>
          <w:p>
            <w:pPr>
              <w:spacing w:after="20"/>
              <w:ind w:left="20"/>
              <w:jc w:val="both"/>
            </w:pPr>
            <w:r>
              <w:rPr>
                <w:rFonts w:ascii="Times New Roman"/>
                <w:b w:val="false"/>
                <w:i w:val="false"/>
                <w:color w:val="000000"/>
                <w:sz w:val="20"/>
              </w:rPr>
              <w:t>
штриховой идентификационный код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маркировки продукции смазочных материалов, масел и специальных жидкостей, способная оказывать вредное воздействие на здоровье человека, окружающую среду, обладающая пожароопасными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смазочных материалов, масел и специальных жидкостей при котором маркировка изложена на официальном и государственном языке государства – члена Евразийского экономического союза, на территории которого данная продукция реализуется потребителю. Дополнительное использование иностранных языков допускается при условии полной идентичности содержания с текстом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смазочных материалов, масел и специальных жидкостей четкой и разборчивой маркировки, выполненной способом, обеспечивающим ее сохранность к упакованной продукции и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продукции смазочных материалов, масел и специальных жидкостей в паспорте качества при поставке неупакованной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конструкции тракторов и прицепов на всех стадиях жизненного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классификации тракторов и прицепов категориям и типам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категорий Т1, Т2, Т3, Т5, С (кроме С4) и прицепам категории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и методам их контроля предъявляемых к тракторам специального назначения категорий Т4,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безопасности, предъявляемым к тракторам и прицепам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требований безопасности, предъявляемых к тракторам и прицепам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требований безопасности, предъявляемых к тракторам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компонентов тракторов или 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таблички изготовителя трактора и классификация технически допустимых буксируемых масс, требованиям по размещению и содержанию необходимой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оборудования работающего под избыточным давлением, требованиям безопасности при разработке (проектировании), изготовлении (производстве), а также параметрам и характеристикам, установленным проектной документацией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безопасности в течение всего срока службы при выполнении потребителем мер по обеспечению его безопасности, установленных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классификации по категориям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работающего под избыточным давлением, требованиям к отличительной окраске и идентификационной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работающего под избыточным давлением технической документации, в том числе паспорта оборудования, руководства по эксплуатации, документов обеспечивающих идентификацию для элементов (сборочных единиц, деталей) и комплектующих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в светло-серый цвет наружной поверхности автоцистерн для транспортировки сжиженных углеводородных газов. Нанесения на обе боковые стороны сосуда, отличительной полосы красного цвета шириной не менее 200 мм с надписью черного цвета над ней "Пропан – огнеопасно". На заднее днище сосуда наносится надпись черного цвета "огнеопасно"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сжиженного углеводородного газа, следующим требованиям к физико-химическим и эксплуатационным показателям сжиженных углеводородных газов:</w:t>
            </w:r>
          </w:p>
          <w:p>
            <w:pPr>
              <w:spacing w:after="20"/>
              <w:ind w:left="20"/>
              <w:jc w:val="both"/>
            </w:pPr>
            <w:r>
              <w:rPr>
                <w:rFonts w:ascii="Times New Roman"/>
                <w:b w:val="false"/>
                <w:i w:val="false"/>
                <w:color w:val="000000"/>
                <w:sz w:val="20"/>
              </w:rPr>
              <w:t>
1) октановое число;</w:t>
            </w:r>
          </w:p>
          <w:p>
            <w:pPr>
              <w:spacing w:after="20"/>
              <w:ind w:left="20"/>
              <w:jc w:val="both"/>
            </w:pPr>
            <w:r>
              <w:rPr>
                <w:rFonts w:ascii="Times New Roman"/>
                <w:b w:val="false"/>
                <w:i w:val="false"/>
                <w:color w:val="000000"/>
                <w:sz w:val="20"/>
              </w:rPr>
              <w:t>
2) массовая доля суммы непредельных углеводородов;</w:t>
            </w:r>
          </w:p>
          <w:p>
            <w:pPr>
              <w:spacing w:after="20"/>
              <w:ind w:left="20"/>
              <w:jc w:val="both"/>
            </w:pPr>
            <w:r>
              <w:rPr>
                <w:rFonts w:ascii="Times New Roman"/>
                <w:b w:val="false"/>
                <w:i w:val="false"/>
                <w:color w:val="000000"/>
                <w:sz w:val="20"/>
              </w:rPr>
              <w:t>
3) давление насыщенных паров, избыточное, Мпа, при температуре: плюс 45°С, минус 20°С;</w:t>
            </w:r>
          </w:p>
          <w:p>
            <w:pPr>
              <w:spacing w:after="20"/>
              <w:ind w:left="20"/>
              <w:jc w:val="both"/>
            </w:pPr>
            <w:r>
              <w:rPr>
                <w:rFonts w:ascii="Times New Roman"/>
                <w:b w:val="false"/>
                <w:i w:val="false"/>
                <w:color w:val="000000"/>
                <w:sz w:val="20"/>
              </w:rPr>
              <w:t>
4) массовая доля сероводорода и меркаптановой серы, в том числе сероводорода;</w:t>
            </w:r>
          </w:p>
          <w:p>
            <w:pPr>
              <w:spacing w:after="20"/>
              <w:ind w:left="20"/>
              <w:jc w:val="both"/>
            </w:pPr>
            <w:r>
              <w:rPr>
                <w:rFonts w:ascii="Times New Roman"/>
                <w:b w:val="false"/>
                <w:i w:val="false"/>
                <w:color w:val="000000"/>
                <w:sz w:val="20"/>
              </w:rPr>
              <w:t>
5) запах;</w:t>
            </w:r>
          </w:p>
          <w:p>
            <w:pPr>
              <w:spacing w:after="20"/>
              <w:ind w:left="20"/>
              <w:jc w:val="both"/>
            </w:pPr>
            <w:r>
              <w:rPr>
                <w:rFonts w:ascii="Times New Roman"/>
                <w:b w:val="false"/>
                <w:i w:val="false"/>
                <w:color w:val="000000"/>
                <w:sz w:val="20"/>
              </w:rPr>
              <w:t>
6) интенсивность запаха;</w:t>
            </w:r>
          </w:p>
          <w:p>
            <w:pPr>
              <w:spacing w:after="20"/>
              <w:ind w:left="20"/>
              <w:jc w:val="both"/>
            </w:pPr>
            <w:r>
              <w:rPr>
                <w:rFonts w:ascii="Times New Roman"/>
                <w:b w:val="false"/>
                <w:i w:val="false"/>
                <w:color w:val="000000"/>
                <w:sz w:val="20"/>
              </w:rPr>
              <w:t>
7) объемная доля жидкого остатка при плюс 20°С;</w:t>
            </w:r>
          </w:p>
          <w:p>
            <w:pPr>
              <w:spacing w:after="20"/>
              <w:ind w:left="20"/>
              <w:jc w:val="both"/>
            </w:pPr>
            <w:r>
              <w:rPr>
                <w:rFonts w:ascii="Times New Roman"/>
                <w:b w:val="false"/>
                <w:i w:val="false"/>
                <w:color w:val="000000"/>
                <w:sz w:val="20"/>
              </w:rPr>
              <w:t>
содержание свободной воды и щелочи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сопроводительных документов при перевозке сжиженных углеводородных газов содержащее следующее:</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таре, в которой перемещаются сжиженные углеводородные газы, соответствующей маркировки, содержащее следующее: </w:t>
            </w:r>
          </w:p>
          <w:p>
            <w:pPr>
              <w:spacing w:after="20"/>
              <w:ind w:left="20"/>
              <w:jc w:val="both"/>
            </w:pPr>
            <w:r>
              <w:rPr>
                <w:rFonts w:ascii="Times New Roman"/>
                <w:b w:val="false"/>
                <w:i w:val="false"/>
                <w:color w:val="000000"/>
                <w:sz w:val="20"/>
              </w:rPr>
              <w:t>
а) класс опасного груза;</w:t>
            </w:r>
          </w:p>
          <w:p>
            <w:pPr>
              <w:spacing w:after="20"/>
              <w:ind w:left="20"/>
              <w:jc w:val="both"/>
            </w:pPr>
            <w:r>
              <w:rPr>
                <w:rFonts w:ascii="Times New Roman"/>
                <w:b w:val="false"/>
                <w:i w:val="false"/>
                <w:color w:val="000000"/>
                <w:sz w:val="20"/>
              </w:rPr>
              <w:t>
б) код экстренных мер;</w:t>
            </w:r>
          </w:p>
          <w:p>
            <w:pPr>
              <w:spacing w:after="20"/>
              <w:ind w:left="20"/>
              <w:jc w:val="both"/>
            </w:pPr>
            <w:r>
              <w:rPr>
                <w:rFonts w:ascii="Times New Roman"/>
                <w:b w:val="false"/>
                <w:i w:val="false"/>
                <w:color w:val="000000"/>
                <w:sz w:val="20"/>
              </w:rPr>
              <w:t>
в) знаки опасности;</w:t>
            </w:r>
          </w:p>
          <w:p>
            <w:pPr>
              <w:spacing w:after="20"/>
              <w:ind w:left="20"/>
              <w:jc w:val="both"/>
            </w:pPr>
            <w:r>
              <w:rPr>
                <w:rFonts w:ascii="Times New Roman"/>
                <w:b w:val="false"/>
                <w:i w:val="false"/>
                <w:color w:val="000000"/>
                <w:sz w:val="20"/>
              </w:rPr>
              <w:t>
г) сведения о пожаровзрывоопасности;</w:t>
            </w:r>
          </w:p>
          <w:p>
            <w:pPr>
              <w:spacing w:after="20"/>
              <w:ind w:left="20"/>
              <w:jc w:val="both"/>
            </w:pPr>
            <w:r>
              <w:rPr>
                <w:rFonts w:ascii="Times New Roman"/>
                <w:b w:val="false"/>
                <w:i w:val="false"/>
                <w:color w:val="000000"/>
                <w:sz w:val="20"/>
              </w:rPr>
              <w:t>
д) сведения об опасности для живых организмов;</w:t>
            </w:r>
          </w:p>
          <w:p>
            <w:pPr>
              <w:spacing w:after="20"/>
              <w:ind w:left="20"/>
              <w:jc w:val="both"/>
            </w:pPr>
            <w:r>
              <w:rPr>
                <w:rFonts w:ascii="Times New Roman"/>
                <w:b w:val="false"/>
                <w:i w:val="false"/>
                <w:color w:val="000000"/>
                <w:sz w:val="20"/>
              </w:rPr>
              <w:t>
е) способы и средства обезвреживания;</w:t>
            </w:r>
          </w:p>
          <w:p>
            <w:pPr>
              <w:spacing w:after="20"/>
              <w:ind w:left="20"/>
              <w:jc w:val="both"/>
            </w:pPr>
            <w:r>
              <w:rPr>
                <w:rFonts w:ascii="Times New Roman"/>
                <w:b w:val="false"/>
                <w:i w:val="false"/>
                <w:color w:val="000000"/>
                <w:sz w:val="20"/>
              </w:rPr>
              <w:t>
ж) огнегасительные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сжиженных углеводородных газов,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реализуются сжиженные углеводородные газы, за исключением наименования изготовителя и наименования сжиженных углеводородных газов, входящего в зарегистрированный товарный знак.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четкой и разборчивой маркировки сжиженных углеводородных газов, выполненной способом, обеспечивающим ее сохранность к воздействиям внешней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сжиженных углеводородных газов требованиям к физико-химическим и эксплуатационным показателям сжиженных углеводородных газов, при соблюдении условий хранения и перевозки обеспечением в течение всего периода обращения сжиженных углеводородных газов на территории Евразийского экономического союза, но не менее гарантийного срока хранения, установленного в документе, в соответствии с которым изготовлены сжиженные углеводородные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изготовление изделия электротехники и радиоэлектроники таким образом, чтобы в его составе не содержалось:</w:t>
            </w:r>
          </w:p>
          <w:p>
            <w:pPr>
              <w:spacing w:after="20"/>
              <w:ind w:left="20"/>
              <w:jc w:val="both"/>
            </w:pPr>
            <w:r>
              <w:rPr>
                <w:rFonts w:ascii="Times New Roman"/>
                <w:b w:val="false"/>
                <w:i w:val="false"/>
                <w:color w:val="000000"/>
                <w:sz w:val="20"/>
              </w:rPr>
              <w:t>
1)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p>
            <w:pPr>
              <w:spacing w:after="20"/>
              <w:ind w:left="20"/>
              <w:jc w:val="both"/>
            </w:pPr>
            <w:r>
              <w:rPr>
                <w:rFonts w:ascii="Times New Roman"/>
                <w:b w:val="false"/>
                <w:i w:val="false"/>
                <w:color w:val="000000"/>
                <w:sz w:val="20"/>
              </w:rPr>
              <w:t>
однородных (гомогенных) материалов, содержащих опасные вещества в концентрации, превышающей допустимый уровень, опасных веществ, содержание которых в изделиях электротехники и радиоэлектроники с превышением допустимой концентрации в однородных (гомогенных) материалах, применяемых в конструкциях изделий электротехники и радиоэлектроники запрещено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ограничение применения опасных веществ в изделиях электротехники и радиоэлектроники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на изделия электротехники и радиоэлектроники наименования (обозначение) изделия электротехники и радиоэлектроники (тип, марка, модель (при наличии)), его основных параметров и характеристик, наименования и товарного знака изготовителя, наименования государства, в котором изготовлено изделие электротехники и радиоэлектроники, и указание в прилагаемых к нему эксплуатационных документах</w:t>
            </w:r>
          </w:p>
          <w:p>
            <w:pPr>
              <w:spacing w:after="20"/>
              <w:ind w:left="20"/>
              <w:jc w:val="both"/>
            </w:pPr>
            <w:r>
              <w:rPr>
                <w:rFonts w:ascii="Times New Roman"/>
                <w:b w:val="false"/>
                <w:i w:val="false"/>
                <w:color w:val="000000"/>
                <w:sz w:val="20"/>
              </w:rPr>
              <w:t>
При этом наименование и обозначение изделия электротехники и радиоэлектроники (тип, марка, модель (при наличии)), наименование и товарный знак изготовителя также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только в прилагаемых к данному изделию эксплуатационных документах, наименования (обозначение) изделия электротехники и радиоэлектроники (тип, марка, модель (при наличии)), его основных параметров и характеристики, наименования и товарного знака изготовителя, наименования государства, в котором изготовлено изделие электротехники и радиоэлектроники, при невозможности нанести на изделие электротехники и радиоэлектроники. При этом наименование (обозначение) изделия электротехники и радиоэлектроники (тип, марка, модель (при наличии)), наименование и товарный знак изготовителя нанесены на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изделиях электротехники и радиоэлектроники разборчивой, легко читаемой маркировки, нанесенной на изделие электротехники и радиоэлектроники в месте, доступном для осмотра без разборки с применением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эксплуатационных документах к изделию электротехники и радиоэлектроники следующей информации:</w:t>
            </w:r>
          </w:p>
          <w:p>
            <w:pPr>
              <w:spacing w:after="20"/>
              <w:ind w:left="20"/>
              <w:jc w:val="both"/>
            </w:pPr>
            <w:r>
              <w:rPr>
                <w:rFonts w:ascii="Times New Roman"/>
                <w:b w:val="false"/>
                <w:i w:val="false"/>
                <w:color w:val="000000"/>
                <w:sz w:val="20"/>
              </w:rPr>
              <w:t>
1) наименование (обозначение) изделия электротехники и радиоэлектроники (тип, марка, модель (при наличии)), его основные параметры и характеристики, наименование и товарный знак изготовителя, наименование государства, в котором изготовлено изделие электротехники и радиоэлектроники;</w:t>
            </w:r>
          </w:p>
          <w:p>
            <w:pPr>
              <w:spacing w:after="20"/>
              <w:ind w:left="20"/>
              <w:jc w:val="both"/>
            </w:pPr>
            <w:r>
              <w:rPr>
                <w:rFonts w:ascii="Times New Roman"/>
                <w:b w:val="false"/>
                <w:i w:val="false"/>
                <w:color w:val="000000"/>
                <w:sz w:val="20"/>
              </w:rPr>
              <w:t>
2) информацию о назначении изделия;</w:t>
            </w:r>
          </w:p>
          <w:p>
            <w:pPr>
              <w:spacing w:after="20"/>
              <w:ind w:left="20"/>
              <w:jc w:val="both"/>
            </w:pPr>
            <w:r>
              <w:rPr>
                <w:rFonts w:ascii="Times New Roman"/>
                <w:b w:val="false"/>
                <w:i w:val="false"/>
                <w:color w:val="000000"/>
                <w:sz w:val="20"/>
              </w:rPr>
              <w:t>
3) характеристики и параметры изделия;</w:t>
            </w:r>
          </w:p>
          <w:p>
            <w:pPr>
              <w:spacing w:after="20"/>
              <w:ind w:left="20"/>
              <w:jc w:val="both"/>
            </w:pPr>
            <w:r>
              <w:rPr>
                <w:rFonts w:ascii="Times New Roman"/>
                <w:b w:val="false"/>
                <w:i w:val="false"/>
                <w:color w:val="000000"/>
                <w:sz w:val="20"/>
              </w:rPr>
              <w:t>
4)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p>
          <w:p>
            <w:pPr>
              <w:spacing w:after="20"/>
              <w:ind w:left="20"/>
              <w:jc w:val="both"/>
            </w:pPr>
            <w:r>
              <w:rPr>
                <w:rFonts w:ascii="Times New Roman"/>
                <w:b w:val="false"/>
                <w:i w:val="false"/>
                <w:color w:val="000000"/>
                <w:sz w:val="20"/>
              </w:rPr>
              <w:t>
5) информацию о мерах, которые следует принять при обнаружении неисправности изделия;</w:t>
            </w:r>
          </w:p>
          <w:p>
            <w:pPr>
              <w:spacing w:after="20"/>
              <w:ind w:left="20"/>
              <w:jc w:val="both"/>
            </w:pPr>
            <w:r>
              <w:rPr>
                <w:rFonts w:ascii="Times New Roman"/>
                <w:b w:val="false"/>
                <w:i w:val="false"/>
                <w:color w:val="000000"/>
                <w:sz w:val="20"/>
              </w:rPr>
              <w:t>
6) наименование и местонахождение изготовителя (уполномоченного изготовителем лица), импортера, их контактные данные;</w:t>
            </w:r>
          </w:p>
          <w:p>
            <w:pPr>
              <w:spacing w:after="20"/>
              <w:ind w:left="20"/>
              <w:jc w:val="both"/>
            </w:pPr>
            <w:r>
              <w:rPr>
                <w:rFonts w:ascii="Times New Roman"/>
                <w:b w:val="false"/>
                <w:i w:val="false"/>
                <w:color w:val="000000"/>
                <w:sz w:val="20"/>
              </w:rPr>
              <w:t>
информацию о месяце и годе изготовления изделия и о месте нанесения такой информации либо способе определения года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изделии электротехники и радиоэлектроники маркировки и составление эксплуатационных документов на русском языке и при наличии соответствующих требований в законодательстве государств – членов Евразийского экономического союза – на государственном языке государства-члена, на территории которого реализуется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соответствия аттракционов в форме подтверждения соответствия, регистрации (постановки на учет) и оценки технического состояния (технического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применительно к аттракционам со степенью потенциально биомеханического риска RB-1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декларации соответствия применительно к аттракционам со степенями потенциальных биомеханических рисков RB-2, RB-3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сведений о декларации соответствия или о сертификате соответствия, включая срок их действия, в формуляре аттракциона или паспорте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перевозки и хранения аттракционов с учетом требований безопасности предусмотренных эксплуатационными документами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изделии и на эксплуатационных документах маркировки аттракционов единым знаком обращения продукции на рынке Евразийского экономического союза перед выпуском аттракционов в обращение на рынке Евразийского экономического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эксплуатационных документов, включающих в себя:</w:t>
            </w:r>
          </w:p>
          <w:p>
            <w:pPr>
              <w:spacing w:after="20"/>
              <w:ind w:left="20"/>
              <w:jc w:val="both"/>
            </w:pPr>
            <w:r>
              <w:rPr>
                <w:rFonts w:ascii="Times New Roman"/>
                <w:b w:val="false"/>
                <w:i w:val="false"/>
                <w:color w:val="000000"/>
                <w:sz w:val="20"/>
              </w:rPr>
              <w:t>
а) формуляр аттракциона или паспорт аттракциона;</w:t>
            </w:r>
          </w:p>
          <w:p>
            <w:pPr>
              <w:spacing w:after="20"/>
              <w:ind w:left="20"/>
              <w:jc w:val="both"/>
            </w:pPr>
            <w:r>
              <w:rPr>
                <w:rFonts w:ascii="Times New Roman"/>
                <w:b w:val="false"/>
                <w:i w:val="false"/>
                <w:color w:val="000000"/>
                <w:sz w:val="20"/>
              </w:rPr>
              <w:t>
б) руководство по эксплуатации аттракциона;</w:t>
            </w:r>
          </w:p>
          <w:p>
            <w:pPr>
              <w:spacing w:after="20"/>
              <w:ind w:left="20"/>
              <w:jc w:val="both"/>
            </w:pPr>
            <w:r>
              <w:rPr>
                <w:rFonts w:ascii="Times New Roman"/>
                <w:b w:val="false"/>
                <w:i w:val="false"/>
                <w:color w:val="000000"/>
                <w:sz w:val="20"/>
              </w:rPr>
              <w:t>
в) руководство по техническому обслуживанию и ремонту аттракциона;</w:t>
            </w:r>
          </w:p>
          <w:p>
            <w:pPr>
              <w:spacing w:after="20"/>
              <w:ind w:left="20"/>
              <w:jc w:val="both"/>
            </w:pPr>
            <w:r>
              <w:rPr>
                <w:rFonts w:ascii="Times New Roman"/>
                <w:b w:val="false"/>
                <w:i w:val="false"/>
                <w:color w:val="000000"/>
                <w:sz w:val="20"/>
              </w:rPr>
              <w:t>
г) ведомость запасных частей и принадлежностей;</w:t>
            </w:r>
          </w:p>
          <w:p>
            <w:pPr>
              <w:spacing w:after="20"/>
              <w:ind w:left="20"/>
              <w:jc w:val="both"/>
            </w:pPr>
            <w:r>
              <w:rPr>
                <w:rFonts w:ascii="Times New Roman"/>
                <w:b w:val="false"/>
                <w:i w:val="false"/>
                <w:color w:val="000000"/>
                <w:sz w:val="20"/>
              </w:rPr>
              <w:t>
д) инструкцию по монтажу (сборке, установке), пуску, регулированию и обкатке аттракциона;</w:t>
            </w:r>
          </w:p>
          <w:p>
            <w:pPr>
              <w:spacing w:after="20"/>
              <w:ind w:left="20"/>
              <w:jc w:val="both"/>
            </w:pPr>
            <w:r>
              <w:rPr>
                <w:rFonts w:ascii="Times New Roman"/>
                <w:b w:val="false"/>
                <w:i w:val="false"/>
                <w:color w:val="000000"/>
                <w:sz w:val="20"/>
              </w:rPr>
              <w:t>
е) инструкцию по перевозке и хранению аттракциона;</w:t>
            </w:r>
          </w:p>
          <w:p>
            <w:pPr>
              <w:spacing w:after="20"/>
              <w:ind w:left="20"/>
              <w:jc w:val="both"/>
            </w:pPr>
            <w:r>
              <w:rPr>
                <w:rFonts w:ascii="Times New Roman"/>
                <w:b w:val="false"/>
                <w:i w:val="false"/>
                <w:color w:val="000000"/>
                <w:sz w:val="20"/>
              </w:rPr>
              <w:t>
ж) инструкцию по выводу из эксплуатации и по утилизации аттракциона;</w:t>
            </w:r>
          </w:p>
          <w:p>
            <w:pPr>
              <w:spacing w:after="20"/>
              <w:ind w:left="20"/>
              <w:jc w:val="both"/>
            </w:pPr>
            <w:r>
              <w:rPr>
                <w:rFonts w:ascii="Times New Roman"/>
                <w:b w:val="false"/>
                <w:i w:val="false"/>
                <w:color w:val="000000"/>
                <w:sz w:val="20"/>
              </w:rPr>
              <w:t>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и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эксплуатантом или уполномоченным им лицом аттракциона на участке, подходящем для этой цели, согласно указаниям, содержащимся в эксплуатационных документах с обеспечением следующих условий:</w:t>
            </w:r>
          </w:p>
          <w:p>
            <w:pPr>
              <w:spacing w:after="20"/>
              <w:ind w:left="20"/>
              <w:jc w:val="both"/>
            </w:pPr>
            <w:r>
              <w:rPr>
                <w:rFonts w:ascii="Times New Roman"/>
                <w:b w:val="false"/>
                <w:i w:val="false"/>
                <w:color w:val="000000"/>
                <w:sz w:val="20"/>
              </w:rPr>
              <w:t>
 а) грунт может безопасно выдерживать нагрузку от аттракциона;</w:t>
            </w:r>
          </w:p>
          <w:p>
            <w:pPr>
              <w:spacing w:after="20"/>
              <w:ind w:left="20"/>
              <w:jc w:val="both"/>
            </w:pPr>
            <w:r>
              <w:rPr>
                <w:rFonts w:ascii="Times New Roman"/>
                <w:b w:val="false"/>
                <w:i w:val="false"/>
                <w:color w:val="000000"/>
                <w:sz w:val="20"/>
              </w:rPr>
              <w:t>
б)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pPr>
              <w:spacing w:after="20"/>
              <w:ind w:left="20"/>
              <w:jc w:val="both"/>
            </w:pPr>
            <w:r>
              <w:rPr>
                <w:rFonts w:ascii="Times New Roman"/>
                <w:b w:val="false"/>
                <w:i w:val="false"/>
                <w:color w:val="000000"/>
                <w:sz w:val="20"/>
              </w:rPr>
              <w:t>
в)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расположения эксплуатантом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аттракционов с учетом безопасного доступа посетителей к каждому аттракциону и безопасного выхода из него в установленных местах, с исключением узких проходов, которые могут стать причиной опасного затора в чрезвычайной ситуации с учетом следующих условий:</w:t>
            </w:r>
          </w:p>
          <w:p>
            <w:pPr>
              <w:spacing w:after="20"/>
              <w:ind w:left="20"/>
              <w:jc w:val="both"/>
            </w:pPr>
            <w:r>
              <w:rPr>
                <w:rFonts w:ascii="Times New Roman"/>
                <w:b w:val="false"/>
                <w:i w:val="false"/>
                <w:color w:val="000000"/>
                <w:sz w:val="20"/>
              </w:rPr>
              <w:t>
а)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pPr>
              <w:spacing w:after="20"/>
              <w:ind w:left="20"/>
              <w:jc w:val="both"/>
            </w:pPr>
            <w:r>
              <w:rPr>
                <w:rFonts w:ascii="Times New Roman"/>
                <w:b w:val="false"/>
                <w:i w:val="false"/>
                <w:color w:val="000000"/>
                <w:sz w:val="20"/>
              </w:rPr>
              <w:t>
б)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pPr>
              <w:spacing w:after="20"/>
              <w:ind w:left="20"/>
              <w:jc w:val="both"/>
            </w:pPr>
            <w:r>
              <w:rPr>
                <w:rFonts w:ascii="Times New Roman"/>
                <w:b w:val="false"/>
                <w:i w:val="false"/>
                <w:color w:val="000000"/>
                <w:sz w:val="20"/>
              </w:rPr>
              <w:t>
в)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p>
          <w:p>
            <w:pPr>
              <w:spacing w:after="20"/>
              <w:ind w:left="20"/>
              <w:jc w:val="both"/>
            </w:pPr>
            <w:r>
              <w:rPr>
                <w:rFonts w:ascii="Times New Roman"/>
                <w:b w:val="false"/>
                <w:i w:val="false"/>
                <w:color w:val="000000"/>
                <w:sz w:val="20"/>
              </w:rPr>
              <w:t>
г) для работающих от жетонов аттракционов для детей расстояние между ними может варьироваться при условии соблюдения контуров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безопасности фундамента до начала монтажа (сборки, установки) аттракциона, если аттракцион монтируется (собирается, устанавливается) на фундамент.</w:t>
            </w:r>
          </w:p>
          <w:p>
            <w:pPr>
              <w:spacing w:after="20"/>
              <w:ind w:left="20"/>
              <w:jc w:val="both"/>
            </w:pPr>
            <w:r>
              <w:rPr>
                <w:rFonts w:ascii="Times New Roman"/>
                <w:b w:val="false"/>
                <w:i w:val="false"/>
                <w:color w:val="000000"/>
                <w:sz w:val="20"/>
              </w:rPr>
              <w:t>
Фундаменты должны соответствовать требованиям законодательства государства-члена в области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соблюдение требования по установке аттракционов без фундамента с учетом динамической нагрузки, которая при работе аттракциона не должна приводить к перемещениям или к опрокидыванию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подтверждение проведения наладки и регулировки аттракциона после окончания работ по монтажу (сборке, установке) аттракциона в соответствии с рекомендациями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перед входом на аттракцион правил пользования аттракционом для посетителей, а также правил обслуживания пассажиров-лиц с инвалидностью, если биомеханические воздействия аттракциона для них допустимы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для измерения роста и веса пассажиров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размещение перед входом на каждый эксплуатируемый аттракцион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 </w:t>
            </w:r>
          </w:p>
          <w:p>
            <w:pPr>
              <w:spacing w:after="20"/>
              <w:ind w:left="20"/>
              <w:jc w:val="both"/>
            </w:pPr>
            <w:r>
              <w:rPr>
                <w:rFonts w:ascii="Times New Roman"/>
                <w:b w:val="false"/>
                <w:i w:val="false"/>
                <w:color w:val="000000"/>
                <w:sz w:val="20"/>
              </w:rPr>
              <w:t>
Табличка должна быть читаемой, защищенной от погодных воздействий и умышленных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рядом с пультом аттракциона таблички, содержащей сведения об основных технических характеристиках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медицинской аптечки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необходимых эвакуационных знаков, планов и мероприятий по эвакуации пассажиров с большой высоты или из кресел со значительным наклоном по отношению к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средств эвакуации пассажиров из пассажирских модулей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основных правил по обслуживанию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схемы загрузки аттракциона пассажирами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ежедневной проверки аттракциона с записями в журнале о ежедневных допусках аттракциона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свободного доступа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установка на площадке аттракционов приборов для измерения силы ветра и температуры окружающего воздуха (если это предусмотрено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проведение полной проверки аттракциона эксплуатантом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технического обслуживания и ремонта аттракционов в соответствии с эксплуатационными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приостановление эксплуатации аттракциона эксплуатантом, если назначенный срок службы основной несущей конструкции и незаменяемых частей аттракциона истек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оценки остаточного ресурса, по истечении назначенного срока службы аттракциона, в форме обследования организацией, аккредитованной (уполномоченной) в порядке, установленном законодательством государств-членов с соблюдением следующих мер:</w:t>
            </w:r>
          </w:p>
          <w:p>
            <w:pPr>
              <w:spacing w:after="20"/>
              <w:ind w:left="20"/>
              <w:jc w:val="both"/>
            </w:pPr>
            <w:r>
              <w:rPr>
                <w:rFonts w:ascii="Times New Roman"/>
                <w:b w:val="false"/>
                <w:i w:val="false"/>
                <w:color w:val="000000"/>
                <w:sz w:val="20"/>
              </w:rPr>
              <w:t>
а) определение состояния оборудования аттракциона с выявлением дефектов, неисправностей, степени износа и коррозии;</w:t>
            </w:r>
          </w:p>
          <w:p>
            <w:pPr>
              <w:spacing w:after="20"/>
              <w:ind w:left="20"/>
              <w:jc w:val="both"/>
            </w:pPr>
            <w:r>
              <w:rPr>
                <w:rFonts w:ascii="Times New Roman"/>
                <w:b w:val="false"/>
                <w:i w:val="false"/>
                <w:color w:val="000000"/>
                <w:sz w:val="20"/>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pPr>
              <w:spacing w:after="20"/>
              <w:ind w:left="20"/>
              <w:jc w:val="both"/>
            </w:pPr>
            <w:r>
              <w:rPr>
                <w:rFonts w:ascii="Times New Roman"/>
                <w:b w:val="false"/>
                <w:i w:val="false"/>
                <w:color w:val="000000"/>
                <w:sz w:val="20"/>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сведений о проведенном обследовании в формуляре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заключения, содержащее условия и возможный срок продления эксплуатации аттракциона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проведение модификаций аттракциона с предварительным одобрением проектировщика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минеральных удобрений нормам радиационной и химической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паспорте безопасности и предупредительной маркировке сведений по классификации минеральных удобрений по опасным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упаковки минеральных удобрений, предназначенных для реализации через торговую сеть (предприятия или организации оптовой и розничной торговли). Не допускается реализация в розничной торговле минеральных удобрений с нарушенной упаковкой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выпуску в обращение на рынке Евразийского экономического союза минеральных удобрений, не маркированных единым знаком обращения продукции на рынке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твердых минеральных удобрений в крытых железнодорожных вагонах, полувагонах, закрытых транспортных емкостях судов (трюмы, танки) и автомобильным транспортом с обязательным их укрытием в кузове. Упакованные в мягкие контейнеры с полимерными вкладышами твердые минеральные удобрения допускается перевозить в полувагонах, на открытых палубных судах и автомобильным транспортом без укрытия в кузове. Упакованные в полимерные мешки твердые минеральные удобрения допускается перевозить автомобильным транспортом без укрытия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перевозки насыпью в одном вагоне, транспортной емкости судна (трюме, танке) кузове автомобиля грузов одновременно с минеральными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перевозки минеральных удобрений, классифицированных как опасные грузы, в том числе обладающие пожаро- и взрывоопасными свойствами, в соответствии с нормами и правилами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жидких минеральных удобрений (аммиачной воды, углеаммиаката, жидких комплексных минеральных удобрений) наливом железнодорожным и автомобильным транспортом, в контейнерах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жидких минеральных удобрений наливом водным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p>
            <w:pPr>
              <w:spacing w:after="20"/>
              <w:ind w:left="20"/>
              <w:jc w:val="both"/>
            </w:pPr>
            <w:r>
              <w:rPr>
                <w:rFonts w:ascii="Times New Roman"/>
                <w:b w:val="false"/>
                <w:i w:val="false"/>
                <w:color w:val="000000"/>
                <w:sz w:val="20"/>
              </w:rPr>
              <w:t>
Перевозка жидких комплексных минеральных удобрений, расфасованных в потребительскую тару, производится железнодорожным и автомобильным транспортом, транспортными пакетами на поддонах, в контейнерах или таре в соответствии с положениями, изложенными в паспорте безопасности.</w:t>
            </w:r>
          </w:p>
          <w:p>
            <w:pPr>
              <w:spacing w:after="20"/>
              <w:ind w:left="20"/>
              <w:jc w:val="both"/>
            </w:pPr>
            <w:r>
              <w:rPr>
                <w:rFonts w:ascii="Times New Roman"/>
                <w:b w:val="false"/>
                <w:i w:val="false"/>
                <w:color w:val="000000"/>
                <w:sz w:val="20"/>
              </w:rPr>
              <w:t>
Перевозка минеральных удобрений воздушным транспортом производится в соответствии с требованиями, предусмотренными нормативно-техническими документами на конкретный вид минерального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заполнения емкостей для перевозки жидких минеральных удобрений с учетом объемного расширения продукта при возможном перепаде температур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содержащее следующее:</w:t>
            </w:r>
          </w:p>
          <w:p>
            <w:pPr>
              <w:spacing w:after="20"/>
              <w:ind w:left="20"/>
              <w:jc w:val="both"/>
            </w:pPr>
            <w:r>
              <w:rPr>
                <w:rFonts w:ascii="Times New Roman"/>
                <w:b w:val="false"/>
                <w:i w:val="false"/>
                <w:color w:val="000000"/>
                <w:sz w:val="20"/>
              </w:rPr>
              <w:t>
1) наименование минерального удобрения и его назначение;</w:t>
            </w:r>
          </w:p>
          <w:p>
            <w:pPr>
              <w:spacing w:after="20"/>
              <w:ind w:left="20"/>
              <w:jc w:val="both"/>
            </w:pPr>
            <w:r>
              <w:rPr>
                <w:rFonts w:ascii="Times New Roman"/>
                <w:b w:val="false"/>
                <w:i w:val="false"/>
                <w:color w:val="000000"/>
                <w:sz w:val="20"/>
              </w:rPr>
              <w:t>
2) наименование и содержание питательных элементов, в том числе микро- и макроэлементов;</w:t>
            </w:r>
          </w:p>
          <w:p>
            <w:pPr>
              <w:spacing w:after="20"/>
              <w:ind w:left="20"/>
              <w:jc w:val="both"/>
            </w:pPr>
            <w:r>
              <w:rPr>
                <w:rFonts w:ascii="Times New Roman"/>
                <w:b w:val="false"/>
                <w:i w:val="false"/>
                <w:color w:val="000000"/>
                <w:sz w:val="20"/>
              </w:rPr>
              <w:t>
3) наименование (фирменное наименование) изготовителя и его место нахождения (адрес юридического лица, фактический адрес - для юридического лица, фамилия, имя и отчество (при наличии), место жительства, сведения о государственной регистрации физического лица, зарегистрированного в качестве индивидуального предпринимателя, - для физического лица), наименование страны, где изготовлены минеральные удобрения;</w:t>
            </w:r>
          </w:p>
          <w:p>
            <w:pPr>
              <w:spacing w:after="20"/>
              <w:ind w:left="20"/>
              <w:jc w:val="both"/>
            </w:pPr>
            <w:r>
              <w:rPr>
                <w:rFonts w:ascii="Times New Roman"/>
                <w:b w:val="false"/>
                <w:i w:val="false"/>
                <w:color w:val="000000"/>
                <w:sz w:val="20"/>
              </w:rPr>
              <w:t>
4) товарный знак изготовителя (при наличии);</w:t>
            </w:r>
          </w:p>
          <w:p>
            <w:pPr>
              <w:spacing w:after="20"/>
              <w:ind w:left="20"/>
              <w:jc w:val="both"/>
            </w:pPr>
            <w:r>
              <w:rPr>
                <w:rFonts w:ascii="Times New Roman"/>
                <w:b w:val="false"/>
                <w:i w:val="false"/>
                <w:color w:val="000000"/>
                <w:sz w:val="20"/>
              </w:rPr>
              <w:t>
5) обозначение документа, в соответствии с которым производится и поставляется минеральное удобрение;</w:t>
            </w:r>
          </w:p>
          <w:p>
            <w:pPr>
              <w:spacing w:after="20"/>
              <w:ind w:left="20"/>
              <w:jc w:val="both"/>
            </w:pPr>
            <w:r>
              <w:rPr>
                <w:rFonts w:ascii="Times New Roman"/>
                <w:b w:val="false"/>
                <w:i w:val="false"/>
                <w:color w:val="000000"/>
                <w:sz w:val="20"/>
              </w:rPr>
              <w:t>
6) марка и (или) сорт минерального удобрения (при наличии);</w:t>
            </w:r>
          </w:p>
          <w:p>
            <w:pPr>
              <w:spacing w:after="20"/>
              <w:ind w:left="20"/>
              <w:jc w:val="both"/>
            </w:pPr>
            <w:r>
              <w:rPr>
                <w:rFonts w:ascii="Times New Roman"/>
                <w:b w:val="false"/>
                <w:i w:val="false"/>
                <w:color w:val="000000"/>
                <w:sz w:val="20"/>
              </w:rPr>
              <w:t>
7) номер партии (для фасованных минеральных удобрений);</w:t>
            </w:r>
          </w:p>
          <w:p>
            <w:pPr>
              <w:spacing w:after="20"/>
              <w:ind w:left="20"/>
              <w:jc w:val="both"/>
            </w:pPr>
            <w:r>
              <w:rPr>
                <w:rFonts w:ascii="Times New Roman"/>
                <w:b w:val="false"/>
                <w:i w:val="false"/>
                <w:color w:val="000000"/>
                <w:sz w:val="20"/>
              </w:rPr>
              <w:t>
8) номинальное количество минеральных удобрений (масса или объем) (для фасованных минеральных удобрений);</w:t>
            </w:r>
          </w:p>
          <w:p>
            <w:pPr>
              <w:spacing w:after="20"/>
              <w:ind w:left="20"/>
              <w:jc w:val="both"/>
            </w:pPr>
            <w:r>
              <w:rPr>
                <w:rFonts w:ascii="Times New Roman"/>
                <w:b w:val="false"/>
                <w:i w:val="false"/>
                <w:color w:val="000000"/>
                <w:sz w:val="20"/>
              </w:rPr>
              <w:t>
9) рекомендации по перевозке, применению и хранению минерального удобрения;</w:t>
            </w:r>
          </w:p>
          <w:p>
            <w:pPr>
              <w:spacing w:after="20"/>
              <w:ind w:left="20"/>
              <w:jc w:val="both"/>
            </w:pPr>
            <w:r>
              <w:rPr>
                <w:rFonts w:ascii="Times New Roman"/>
                <w:b w:val="false"/>
                <w:i w:val="false"/>
                <w:color w:val="000000"/>
                <w:sz w:val="20"/>
              </w:rPr>
              <w:t>
10) регистрационный номер минерального удобрения, зарегистрированного в государстве-члене Евразийского экономического союза;</w:t>
            </w:r>
          </w:p>
          <w:p>
            <w:pPr>
              <w:spacing w:after="20"/>
              <w:ind w:left="20"/>
              <w:jc w:val="both"/>
            </w:pPr>
            <w:r>
              <w:rPr>
                <w:rFonts w:ascii="Times New Roman"/>
                <w:b w:val="false"/>
                <w:i w:val="false"/>
                <w:color w:val="000000"/>
                <w:sz w:val="20"/>
              </w:rPr>
              <w:t>
11) дата изготовления или дата отгрузки минерального удобрения (месяц, год);</w:t>
            </w:r>
          </w:p>
          <w:p>
            <w:pPr>
              <w:spacing w:after="20"/>
              <w:ind w:left="20"/>
              <w:jc w:val="both"/>
            </w:pPr>
            <w:r>
              <w:rPr>
                <w:rFonts w:ascii="Times New Roman"/>
                <w:b w:val="false"/>
                <w:i w:val="false"/>
                <w:color w:val="000000"/>
                <w:sz w:val="20"/>
              </w:rPr>
              <w:t>
12) дата фасования (месяц, год - для фасованных минеральных удобрений, если их фасование производится не изготовителем этих минеральных удобрений);</w:t>
            </w:r>
          </w:p>
          <w:p>
            <w:pPr>
              <w:spacing w:after="20"/>
              <w:ind w:left="20"/>
              <w:jc w:val="both"/>
            </w:pPr>
            <w:r>
              <w:rPr>
                <w:rFonts w:ascii="Times New Roman"/>
                <w:b w:val="false"/>
                <w:i w:val="false"/>
                <w:color w:val="000000"/>
                <w:sz w:val="20"/>
              </w:rPr>
              <w:t>
13) условия хранения минерального удобрения;</w:t>
            </w:r>
          </w:p>
          <w:p>
            <w:pPr>
              <w:spacing w:after="20"/>
              <w:ind w:left="20"/>
              <w:jc w:val="both"/>
            </w:pPr>
            <w:r>
              <w:rPr>
                <w:rFonts w:ascii="Times New Roman"/>
                <w:b w:val="false"/>
                <w:i w:val="false"/>
                <w:color w:val="000000"/>
                <w:sz w:val="20"/>
              </w:rPr>
              <w:t>
14) гарантийный срок хранения минерального удобрения;</w:t>
            </w:r>
          </w:p>
          <w:p>
            <w:pPr>
              <w:spacing w:after="20"/>
              <w:ind w:left="20"/>
              <w:jc w:val="both"/>
            </w:pPr>
            <w:r>
              <w:rPr>
                <w:rFonts w:ascii="Times New Roman"/>
                <w:b w:val="false"/>
                <w:i w:val="false"/>
                <w:color w:val="000000"/>
                <w:sz w:val="20"/>
              </w:rPr>
              <w:t>
15) штриховой идентификационный код минерального удобрения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 - для минеральных удобрений, реализуемых через розничную торговую сеть;</w:t>
            </w:r>
          </w:p>
          <w:p>
            <w:pPr>
              <w:spacing w:after="20"/>
              <w:ind w:left="20"/>
              <w:jc w:val="both"/>
            </w:pPr>
            <w:r>
              <w:rPr>
                <w:rFonts w:ascii="Times New Roman"/>
                <w:b w:val="false"/>
                <w:i w:val="false"/>
                <w:color w:val="000000"/>
                <w:sz w:val="20"/>
              </w:rPr>
              <w:t>
16) ограничения по применению минерального удобрения (совместимость со средствами защиты растений, фитотоксичность);</w:t>
            </w:r>
          </w:p>
          <w:p>
            <w:pPr>
              <w:spacing w:after="20"/>
              <w:ind w:left="20"/>
              <w:jc w:val="both"/>
            </w:pPr>
            <w:r>
              <w:rPr>
                <w:rFonts w:ascii="Times New Roman"/>
                <w:b w:val="false"/>
                <w:i w:val="false"/>
                <w:color w:val="000000"/>
                <w:sz w:val="20"/>
              </w:rPr>
              <w:t>
17) меры предосторожности при работе с минеральным удобрением, его транспортировке и хранении, включая способы обезвреживания пролитого или рассыпанного минерального удобрения;</w:t>
            </w:r>
          </w:p>
          <w:p>
            <w:pPr>
              <w:spacing w:after="20"/>
              <w:ind w:left="20"/>
              <w:jc w:val="both"/>
            </w:pPr>
            <w:r>
              <w:rPr>
                <w:rFonts w:ascii="Times New Roman"/>
                <w:b w:val="false"/>
                <w:i w:val="false"/>
                <w:color w:val="000000"/>
                <w:sz w:val="20"/>
              </w:rPr>
              <w:t>
18) способы обезвреживания и утилизации тары из-под минерального удобрения;</w:t>
            </w:r>
          </w:p>
          <w:p>
            <w:pPr>
              <w:spacing w:after="20"/>
              <w:ind w:left="20"/>
              <w:jc w:val="both"/>
            </w:pPr>
            <w:r>
              <w:rPr>
                <w:rFonts w:ascii="Times New Roman"/>
                <w:b w:val="false"/>
                <w:i w:val="false"/>
                <w:color w:val="000000"/>
                <w:sz w:val="20"/>
              </w:rPr>
              <w:t>
19) описание клинической картины острых отравлений (при наличии данных), медицинские рекомендации, в том числе с указанием антидота (при наличии) и мер первой помощи при отравлении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соответствующей предупредительной маркировки на минеральных удобрениях, если минеральное удобрение классифицируется как 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фасованных минеральных удобрений на упаковку либо на этикетку или ярлык, прикрепляемые к упаковке способом, обеспечивающим их сохранность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поставке неупакованных минеральных удобрений информации о продукции (маркировка), в составе комплекта сопроводительных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транспортной маркировки минеральных удобрений нормам и правилам перевозки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минеральных удобрений на русском языке и при наличии соответствующих требований в законодательстве государств-членов на государственном языке государства-члена Евразийского экономического союза, на территории которого реализуются минеральные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продукции минеральных удобрений четкой и разборчивой маркировки,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как новой химической продукции при отсутствии сведений о химической продукции в реестре химических веществ и смесей Евразийского экономического союза, а новые химические вещества, входящие в ее состав, нотифицированы до выпуска в обращение на территории Евразийского экономического союза химической продукции, содержащей такие химические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химической продукции включающее:</w:t>
            </w:r>
          </w:p>
          <w:p>
            <w:pPr>
              <w:spacing w:after="20"/>
              <w:ind w:left="20"/>
              <w:jc w:val="both"/>
            </w:pPr>
            <w:r>
              <w:rPr>
                <w:rFonts w:ascii="Times New Roman"/>
                <w:b w:val="false"/>
                <w:i w:val="false"/>
                <w:color w:val="000000"/>
                <w:sz w:val="20"/>
              </w:rPr>
              <w:t>
1) установление наименования химической продукции;</w:t>
            </w:r>
          </w:p>
          <w:p>
            <w:pPr>
              <w:spacing w:after="20"/>
              <w:ind w:left="20"/>
              <w:jc w:val="both"/>
            </w:pPr>
            <w:r>
              <w:rPr>
                <w:rFonts w:ascii="Times New Roman"/>
                <w:b w:val="false"/>
                <w:i w:val="false"/>
                <w:color w:val="000000"/>
                <w:sz w:val="20"/>
              </w:rPr>
              <w:t>
2) отнесение химической продукции к химическим веществам или смесям;</w:t>
            </w:r>
          </w:p>
          <w:p>
            <w:pPr>
              <w:spacing w:after="20"/>
              <w:ind w:left="20"/>
              <w:jc w:val="both"/>
            </w:pPr>
            <w:r>
              <w:rPr>
                <w:rFonts w:ascii="Times New Roman"/>
                <w:b w:val="false"/>
                <w:i w:val="false"/>
                <w:color w:val="000000"/>
                <w:sz w:val="20"/>
              </w:rPr>
              <w:t>
3) установление для химического вещества наименования;</w:t>
            </w:r>
          </w:p>
          <w:p>
            <w:pPr>
              <w:spacing w:after="20"/>
              <w:ind w:left="20"/>
              <w:jc w:val="both"/>
            </w:pPr>
            <w:r>
              <w:rPr>
                <w:rFonts w:ascii="Times New Roman"/>
                <w:b w:val="false"/>
                <w:i w:val="false"/>
                <w:color w:val="000000"/>
                <w:sz w:val="20"/>
              </w:rPr>
              <w:t>
4) определение химического состава смеси с установлением для каждого из входящих в состав идентифицируемых компонентов наименования;</w:t>
            </w:r>
          </w:p>
          <w:p>
            <w:pPr>
              <w:spacing w:after="20"/>
              <w:ind w:left="20"/>
              <w:jc w:val="both"/>
            </w:pPr>
            <w:r>
              <w:rPr>
                <w:rFonts w:ascii="Times New Roman"/>
                <w:b w:val="false"/>
                <w:i w:val="false"/>
                <w:color w:val="000000"/>
                <w:sz w:val="20"/>
              </w:rPr>
              <w:t>
5) установление наличия в составе химической продукции новых химических веществ в концентрациях более 0,1%;</w:t>
            </w:r>
          </w:p>
          <w:p>
            <w:pPr>
              <w:spacing w:after="20"/>
              <w:ind w:left="20"/>
              <w:jc w:val="both"/>
            </w:pPr>
            <w:r>
              <w:rPr>
                <w:rFonts w:ascii="Times New Roman"/>
                <w:b w:val="false"/>
                <w:i w:val="false"/>
                <w:color w:val="000000"/>
                <w:sz w:val="20"/>
              </w:rPr>
              <w:t>
6) отнесение химических веществ в составе химической продукции к:</w:t>
            </w:r>
          </w:p>
          <w:p>
            <w:pPr>
              <w:spacing w:after="20"/>
              <w:ind w:left="20"/>
              <w:jc w:val="both"/>
            </w:pPr>
            <w:r>
              <w:rPr>
                <w:rFonts w:ascii="Times New Roman"/>
                <w:b w:val="false"/>
                <w:i w:val="false"/>
                <w:color w:val="000000"/>
                <w:sz w:val="20"/>
              </w:rPr>
              <w:t>
а) новым химическим веществам;</w:t>
            </w:r>
          </w:p>
          <w:p>
            <w:pPr>
              <w:spacing w:after="20"/>
              <w:ind w:left="20"/>
              <w:jc w:val="both"/>
            </w:pPr>
            <w:r>
              <w:rPr>
                <w:rFonts w:ascii="Times New Roman"/>
                <w:b w:val="false"/>
                <w:i w:val="false"/>
                <w:color w:val="000000"/>
                <w:sz w:val="20"/>
              </w:rPr>
              <w:t>
б) химическим веществам, запрещенным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в) химическим веществам, ограниченным к применению на территории Евразийского экономического союза;</w:t>
            </w:r>
          </w:p>
          <w:p>
            <w:pPr>
              <w:spacing w:after="20"/>
              <w:ind w:left="20"/>
              <w:jc w:val="both"/>
            </w:pPr>
            <w:r>
              <w:rPr>
                <w:rFonts w:ascii="Times New Roman"/>
                <w:b w:val="false"/>
                <w:i w:val="false"/>
                <w:color w:val="000000"/>
                <w:sz w:val="20"/>
              </w:rPr>
              <w:t>
7) определение области применения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определения химического состава химического вещества для которого требуется определить:</w:t>
            </w:r>
          </w:p>
          <w:p>
            <w:pPr>
              <w:spacing w:after="20"/>
              <w:ind w:left="20"/>
              <w:jc w:val="both"/>
            </w:pPr>
            <w:r>
              <w:rPr>
                <w:rFonts w:ascii="Times New Roman"/>
                <w:b w:val="false"/>
                <w:i w:val="false"/>
                <w:color w:val="000000"/>
                <w:sz w:val="20"/>
              </w:rPr>
              <w:t>
1) основное химическое вещество;</w:t>
            </w:r>
          </w:p>
          <w:p>
            <w:pPr>
              <w:spacing w:after="20"/>
              <w:ind w:left="20"/>
              <w:jc w:val="both"/>
            </w:pPr>
            <w:r>
              <w:rPr>
                <w:rFonts w:ascii="Times New Roman"/>
                <w:b w:val="false"/>
                <w:i w:val="false"/>
                <w:color w:val="000000"/>
                <w:sz w:val="20"/>
              </w:rPr>
              <w:t>
2) опасные химические вещества в составе добавок и примесей, если они присутствуют в количествах, превышающих значения концентраций, указанные в стандартах, включенных в перечень стандартов.</w:t>
            </w:r>
          </w:p>
          <w:p>
            <w:pPr>
              <w:spacing w:after="20"/>
              <w:ind w:left="20"/>
              <w:jc w:val="both"/>
            </w:pPr>
            <w:r>
              <w:rPr>
                <w:rFonts w:ascii="Times New Roman"/>
                <w:b w:val="false"/>
                <w:i w:val="false"/>
                <w:color w:val="000000"/>
                <w:sz w:val="20"/>
              </w:rPr>
              <w:t>
При определении химического состава смеси необходимо идентифицировать:</w:t>
            </w:r>
          </w:p>
          <w:p>
            <w:pPr>
              <w:spacing w:after="20"/>
              <w:ind w:left="20"/>
              <w:jc w:val="both"/>
            </w:pPr>
            <w:r>
              <w:rPr>
                <w:rFonts w:ascii="Times New Roman"/>
                <w:b w:val="false"/>
                <w:i w:val="false"/>
                <w:color w:val="000000"/>
                <w:sz w:val="20"/>
              </w:rPr>
              <w:t>
1) химические вещества, присутствующие в концентрациях более 10%;</w:t>
            </w:r>
          </w:p>
          <w:p>
            <w:pPr>
              <w:spacing w:after="20"/>
              <w:ind w:left="20"/>
              <w:jc w:val="both"/>
            </w:pPr>
            <w:r>
              <w:rPr>
                <w:rFonts w:ascii="Times New Roman"/>
                <w:b w:val="false"/>
                <w:i w:val="false"/>
                <w:color w:val="000000"/>
                <w:sz w:val="20"/>
              </w:rPr>
              <w:t>
2) опасные химические вещества, присутствующие в количествах, превышающих значения необходимых концентраций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по видам опасного воздействия в отношении жизни и здоровья человека, имущества, окружающей среды, жизни и здоровья животных и растений, связанного с физико-химическими свойствами химической продукции, подразделением на:</w:t>
            </w:r>
          </w:p>
          <w:p>
            <w:pPr>
              <w:spacing w:after="20"/>
              <w:ind w:left="20"/>
              <w:jc w:val="both"/>
            </w:pPr>
            <w:r>
              <w:rPr>
                <w:rFonts w:ascii="Times New Roman"/>
                <w:b w:val="false"/>
                <w:i w:val="false"/>
                <w:color w:val="000000"/>
                <w:sz w:val="20"/>
              </w:rPr>
              <w:t>
1) взрывчатую химическую продукцию;</w:t>
            </w:r>
          </w:p>
          <w:p>
            <w:pPr>
              <w:spacing w:after="20"/>
              <w:ind w:left="20"/>
              <w:jc w:val="both"/>
            </w:pPr>
            <w:r>
              <w:rPr>
                <w:rFonts w:ascii="Times New Roman"/>
                <w:b w:val="false"/>
                <w:i w:val="false"/>
                <w:color w:val="000000"/>
                <w:sz w:val="20"/>
              </w:rPr>
              <w:t>
2) сжатый газ (сжиженный газ);</w:t>
            </w:r>
          </w:p>
          <w:p>
            <w:pPr>
              <w:spacing w:after="20"/>
              <w:ind w:left="20"/>
              <w:jc w:val="both"/>
            </w:pPr>
            <w:r>
              <w:rPr>
                <w:rFonts w:ascii="Times New Roman"/>
                <w:b w:val="false"/>
                <w:i w:val="false"/>
                <w:color w:val="000000"/>
                <w:sz w:val="20"/>
              </w:rPr>
              <w:t>
3) воспламеняющуюся газообразную химическую продукцию (воспламеняющийся газ);</w:t>
            </w:r>
          </w:p>
          <w:p>
            <w:pPr>
              <w:spacing w:after="20"/>
              <w:ind w:left="20"/>
              <w:jc w:val="both"/>
            </w:pPr>
            <w:r>
              <w:rPr>
                <w:rFonts w:ascii="Times New Roman"/>
                <w:b w:val="false"/>
                <w:i w:val="false"/>
                <w:color w:val="000000"/>
                <w:sz w:val="20"/>
              </w:rPr>
              <w:t>
4) воспламеняющуюся химическую продукцию в аэрозольной упаковке;</w:t>
            </w:r>
          </w:p>
          <w:p>
            <w:pPr>
              <w:spacing w:after="20"/>
              <w:ind w:left="20"/>
              <w:jc w:val="both"/>
            </w:pPr>
            <w:r>
              <w:rPr>
                <w:rFonts w:ascii="Times New Roman"/>
                <w:b w:val="false"/>
                <w:i w:val="false"/>
                <w:color w:val="000000"/>
                <w:sz w:val="20"/>
              </w:rPr>
              <w:t>
5) воспламеняющуюся (горючую) жидкость;</w:t>
            </w:r>
          </w:p>
          <w:p>
            <w:pPr>
              <w:spacing w:after="20"/>
              <w:ind w:left="20"/>
              <w:jc w:val="both"/>
            </w:pPr>
            <w:r>
              <w:rPr>
                <w:rFonts w:ascii="Times New Roman"/>
                <w:b w:val="false"/>
                <w:i w:val="false"/>
                <w:color w:val="000000"/>
                <w:sz w:val="20"/>
              </w:rPr>
              <w:t>
6) воспламеняющуюся химическую продукцию, находящуюся в твердом состоянии;</w:t>
            </w:r>
          </w:p>
          <w:p>
            <w:pPr>
              <w:spacing w:after="20"/>
              <w:ind w:left="20"/>
              <w:jc w:val="both"/>
            </w:pPr>
            <w:r>
              <w:rPr>
                <w:rFonts w:ascii="Times New Roman"/>
                <w:b w:val="false"/>
                <w:i w:val="false"/>
                <w:color w:val="000000"/>
                <w:sz w:val="20"/>
              </w:rPr>
              <w:t>
7) саморазлагающуюся (самореактивную) химическую продукцию;</w:t>
            </w:r>
          </w:p>
          <w:p>
            <w:pPr>
              <w:spacing w:after="20"/>
              <w:ind w:left="20"/>
              <w:jc w:val="both"/>
            </w:pPr>
            <w:r>
              <w:rPr>
                <w:rFonts w:ascii="Times New Roman"/>
                <w:b w:val="false"/>
                <w:i w:val="false"/>
                <w:color w:val="000000"/>
                <w:sz w:val="20"/>
              </w:rPr>
              <w:t>
8) пирофорную химическую продукцию;</w:t>
            </w:r>
          </w:p>
          <w:p>
            <w:pPr>
              <w:spacing w:after="20"/>
              <w:ind w:left="20"/>
              <w:jc w:val="both"/>
            </w:pPr>
            <w:r>
              <w:rPr>
                <w:rFonts w:ascii="Times New Roman"/>
                <w:b w:val="false"/>
                <w:i w:val="false"/>
                <w:color w:val="000000"/>
                <w:sz w:val="20"/>
              </w:rPr>
              <w:t>
9) самонагревающуюся химическую продукцию (за исключением пирофорной химической продукции);</w:t>
            </w:r>
          </w:p>
          <w:p>
            <w:pPr>
              <w:spacing w:after="20"/>
              <w:ind w:left="20"/>
              <w:jc w:val="both"/>
            </w:pPr>
            <w:r>
              <w:rPr>
                <w:rFonts w:ascii="Times New Roman"/>
                <w:b w:val="false"/>
                <w:i w:val="false"/>
                <w:color w:val="000000"/>
                <w:sz w:val="20"/>
              </w:rPr>
              <w:t>
10) химическую продукцию, опасную при контакте с водой;</w:t>
            </w:r>
          </w:p>
          <w:p>
            <w:pPr>
              <w:spacing w:after="20"/>
              <w:ind w:left="20"/>
              <w:jc w:val="both"/>
            </w:pPr>
            <w:r>
              <w:rPr>
                <w:rFonts w:ascii="Times New Roman"/>
                <w:b w:val="false"/>
                <w:i w:val="false"/>
                <w:color w:val="000000"/>
                <w:sz w:val="20"/>
              </w:rPr>
              <w:t>
11) окисляющую химическую продукцию;</w:t>
            </w:r>
          </w:p>
          <w:p>
            <w:pPr>
              <w:spacing w:after="20"/>
              <w:ind w:left="20"/>
              <w:jc w:val="both"/>
            </w:pPr>
            <w:r>
              <w:rPr>
                <w:rFonts w:ascii="Times New Roman"/>
                <w:b w:val="false"/>
                <w:i w:val="false"/>
                <w:color w:val="000000"/>
                <w:sz w:val="20"/>
              </w:rPr>
              <w:t>
12) органические пероксиды;</w:t>
            </w:r>
          </w:p>
          <w:p>
            <w:pPr>
              <w:spacing w:after="20"/>
              <w:ind w:left="20"/>
              <w:jc w:val="both"/>
            </w:pPr>
            <w:r>
              <w:rPr>
                <w:rFonts w:ascii="Times New Roman"/>
                <w:b w:val="false"/>
                <w:i w:val="false"/>
                <w:color w:val="000000"/>
                <w:sz w:val="20"/>
              </w:rPr>
              <w:t>
13) коррозионно-активную химическую продукцию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проявляющей опасные свойства в отношении жизни и здоровья человека и животных, подразделением на:</w:t>
            </w:r>
          </w:p>
          <w:p>
            <w:pPr>
              <w:spacing w:after="20"/>
              <w:ind w:left="20"/>
              <w:jc w:val="both"/>
            </w:pPr>
            <w:r>
              <w:rPr>
                <w:rFonts w:ascii="Times New Roman"/>
                <w:b w:val="false"/>
                <w:i w:val="false"/>
                <w:color w:val="000000"/>
                <w:sz w:val="20"/>
              </w:rPr>
              <w:t>
1) обладающая острой токсичностью в отношении воздействия на живой организм;</w:t>
            </w:r>
          </w:p>
          <w:p>
            <w:pPr>
              <w:spacing w:after="20"/>
              <w:ind w:left="20"/>
              <w:jc w:val="both"/>
            </w:pPr>
            <w:r>
              <w:rPr>
                <w:rFonts w:ascii="Times New Roman"/>
                <w:b w:val="false"/>
                <w:i w:val="false"/>
                <w:color w:val="000000"/>
                <w:sz w:val="20"/>
              </w:rPr>
              <w:t>
2) вызывающая разъедание (некроз) и раздражение кожи;</w:t>
            </w:r>
          </w:p>
          <w:p>
            <w:pPr>
              <w:spacing w:after="20"/>
              <w:ind w:left="20"/>
              <w:jc w:val="both"/>
            </w:pPr>
            <w:r>
              <w:rPr>
                <w:rFonts w:ascii="Times New Roman"/>
                <w:b w:val="false"/>
                <w:i w:val="false"/>
                <w:color w:val="000000"/>
                <w:sz w:val="20"/>
              </w:rPr>
              <w:t>
3) вызывающая серьезное повреждение (раздражение) глаз;</w:t>
            </w:r>
          </w:p>
          <w:p>
            <w:pPr>
              <w:spacing w:after="20"/>
              <w:ind w:left="20"/>
              <w:jc w:val="both"/>
            </w:pPr>
            <w:r>
              <w:rPr>
                <w:rFonts w:ascii="Times New Roman"/>
                <w:b w:val="false"/>
                <w:i w:val="false"/>
                <w:color w:val="000000"/>
                <w:sz w:val="20"/>
              </w:rPr>
              <w:t>
4) оказывающая сенсибилизирующее действие;</w:t>
            </w:r>
          </w:p>
          <w:p>
            <w:pPr>
              <w:spacing w:after="20"/>
              <w:ind w:left="20"/>
              <w:jc w:val="both"/>
            </w:pPr>
            <w:r>
              <w:rPr>
                <w:rFonts w:ascii="Times New Roman"/>
                <w:b w:val="false"/>
                <w:i w:val="false"/>
                <w:color w:val="000000"/>
                <w:sz w:val="20"/>
              </w:rPr>
              <w:t>
5) обладающая мутагенными свойствами (мутагены);</w:t>
            </w:r>
          </w:p>
          <w:p>
            <w:pPr>
              <w:spacing w:after="20"/>
              <w:ind w:left="20"/>
              <w:jc w:val="both"/>
            </w:pPr>
            <w:r>
              <w:rPr>
                <w:rFonts w:ascii="Times New Roman"/>
                <w:b w:val="false"/>
                <w:i w:val="false"/>
                <w:color w:val="000000"/>
                <w:sz w:val="20"/>
              </w:rPr>
              <w:t>
6) обладающая канцерогенными свойствами (канцерогены);</w:t>
            </w:r>
          </w:p>
          <w:p>
            <w:pPr>
              <w:spacing w:after="20"/>
              <w:ind w:left="20"/>
              <w:jc w:val="both"/>
            </w:pPr>
            <w:r>
              <w:rPr>
                <w:rFonts w:ascii="Times New Roman"/>
                <w:b w:val="false"/>
                <w:i w:val="false"/>
                <w:color w:val="000000"/>
                <w:sz w:val="20"/>
              </w:rPr>
              <w:t>
7) воздействующая на репродуктивную функцию;</w:t>
            </w:r>
          </w:p>
          <w:p>
            <w:pPr>
              <w:spacing w:after="20"/>
              <w:ind w:left="20"/>
              <w:jc w:val="both"/>
            </w:pPr>
            <w:r>
              <w:rPr>
                <w:rFonts w:ascii="Times New Roman"/>
                <w:b w:val="false"/>
                <w:i w:val="false"/>
                <w:color w:val="000000"/>
                <w:sz w:val="20"/>
              </w:rPr>
              <w:t>
8) обладающая избирательной токсичностью на отдельные органы (органы-мишени) и (или) системы живого организма при однократном и кратковременном воздействии или при многократном и продолжительном воздействии;</w:t>
            </w:r>
          </w:p>
          <w:p>
            <w:pPr>
              <w:spacing w:after="20"/>
              <w:ind w:left="20"/>
              <w:jc w:val="both"/>
            </w:pPr>
            <w:r>
              <w:rPr>
                <w:rFonts w:ascii="Times New Roman"/>
                <w:b w:val="false"/>
                <w:i w:val="false"/>
                <w:color w:val="000000"/>
                <w:sz w:val="20"/>
              </w:rPr>
              <w:t>
9) представляющая опасность при аспирации;</w:t>
            </w:r>
          </w:p>
          <w:p>
            <w:pPr>
              <w:spacing w:after="20"/>
              <w:ind w:left="20"/>
              <w:jc w:val="both"/>
            </w:pPr>
            <w:r>
              <w:rPr>
                <w:rFonts w:ascii="Times New Roman"/>
                <w:b w:val="false"/>
                <w:i w:val="false"/>
                <w:color w:val="000000"/>
                <w:sz w:val="20"/>
              </w:rPr>
              <w:t>
10) стойкая, способная к накоплению в биологических объектах токсичных веществ;</w:t>
            </w:r>
          </w:p>
          <w:p>
            <w:pPr>
              <w:spacing w:after="20"/>
              <w:ind w:left="20"/>
              <w:jc w:val="both"/>
            </w:pPr>
            <w:r>
              <w:rPr>
                <w:rFonts w:ascii="Times New Roman"/>
                <w:b w:val="false"/>
                <w:i w:val="false"/>
                <w:color w:val="000000"/>
                <w:sz w:val="20"/>
              </w:rPr>
              <w:t>
11) характеризующаяся особенной стойкостью и способностью к бионакоплению;</w:t>
            </w:r>
          </w:p>
          <w:p>
            <w:pPr>
              <w:spacing w:after="20"/>
              <w:ind w:left="20"/>
              <w:jc w:val="both"/>
            </w:pPr>
            <w:r>
              <w:rPr>
                <w:rFonts w:ascii="Times New Roman"/>
                <w:b w:val="false"/>
                <w:i w:val="false"/>
                <w:color w:val="000000"/>
                <w:sz w:val="20"/>
              </w:rPr>
              <w:t>
12) уровень опасности которой соответствует уровню опасности таких соединений, как, в частности, "разрушители" эндокринной системы, по которым существует научно обоснованное доказательство их вероятного серьезного воздействия на окружающую среду и здоровье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химической продукции, опасной для окружающей среды:</w:t>
            </w:r>
          </w:p>
          <w:p>
            <w:pPr>
              <w:spacing w:after="20"/>
              <w:ind w:left="20"/>
              <w:jc w:val="both"/>
            </w:pPr>
            <w:r>
              <w:rPr>
                <w:rFonts w:ascii="Times New Roman"/>
                <w:b w:val="false"/>
                <w:i w:val="false"/>
                <w:color w:val="000000"/>
                <w:sz w:val="20"/>
              </w:rPr>
              <w:t>
1) разрушающая озоновый слой;</w:t>
            </w:r>
          </w:p>
          <w:p>
            <w:pPr>
              <w:spacing w:after="20"/>
              <w:ind w:left="20"/>
              <w:jc w:val="both"/>
            </w:pPr>
            <w:r>
              <w:rPr>
                <w:rFonts w:ascii="Times New Roman"/>
                <w:b w:val="false"/>
                <w:i w:val="false"/>
                <w:color w:val="000000"/>
                <w:sz w:val="20"/>
              </w:rPr>
              <w:t>
2) обладающая острой и хронической токсичностью для водной среды;</w:t>
            </w:r>
          </w:p>
          <w:p>
            <w:pPr>
              <w:spacing w:after="20"/>
              <w:ind w:left="20"/>
              <w:jc w:val="both"/>
            </w:pPr>
            <w:r>
              <w:rPr>
                <w:rFonts w:ascii="Times New Roman"/>
                <w:b w:val="false"/>
                <w:i w:val="false"/>
                <w:color w:val="000000"/>
                <w:sz w:val="20"/>
              </w:rPr>
              <w:t>
3) обладающая способностью к биоаккумуляции;</w:t>
            </w:r>
          </w:p>
          <w:p>
            <w:pPr>
              <w:spacing w:after="20"/>
              <w:ind w:left="20"/>
              <w:jc w:val="both"/>
            </w:pPr>
            <w:r>
              <w:rPr>
                <w:rFonts w:ascii="Times New Roman"/>
                <w:b w:val="false"/>
                <w:i w:val="false"/>
                <w:color w:val="000000"/>
                <w:sz w:val="20"/>
              </w:rPr>
              <w:t>
4) устойчивая к процессам разложения и трансформации (персистентности);</w:t>
            </w:r>
          </w:p>
          <w:p>
            <w:pPr>
              <w:spacing w:after="20"/>
              <w:ind w:left="20"/>
              <w:jc w:val="both"/>
            </w:pPr>
            <w:r>
              <w:rPr>
                <w:rFonts w:ascii="Times New Roman"/>
                <w:b w:val="false"/>
                <w:i w:val="false"/>
                <w:color w:val="000000"/>
                <w:sz w:val="20"/>
              </w:rPr>
              <w:t>
5) обладающая токсичностью для почвы.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химической продукции основным элементам классификации химической продукции, опасной в отношении водной среды:</w:t>
            </w:r>
          </w:p>
          <w:p>
            <w:pPr>
              <w:spacing w:after="20"/>
              <w:ind w:left="20"/>
              <w:jc w:val="both"/>
            </w:pPr>
            <w:r>
              <w:rPr>
                <w:rFonts w:ascii="Times New Roman"/>
                <w:b w:val="false"/>
                <w:i w:val="false"/>
                <w:color w:val="000000"/>
                <w:sz w:val="20"/>
              </w:rPr>
              <w:t>
1) острая токсичность в водной среде;</w:t>
            </w:r>
          </w:p>
          <w:p>
            <w:pPr>
              <w:spacing w:after="20"/>
              <w:ind w:left="20"/>
              <w:jc w:val="both"/>
            </w:pPr>
            <w:r>
              <w:rPr>
                <w:rFonts w:ascii="Times New Roman"/>
                <w:b w:val="false"/>
                <w:i w:val="false"/>
                <w:color w:val="000000"/>
                <w:sz w:val="20"/>
              </w:rPr>
              <w:t>
2) хроническая токсичность в водной среде;</w:t>
            </w:r>
          </w:p>
          <w:p>
            <w:pPr>
              <w:spacing w:after="20"/>
              <w:ind w:left="20"/>
              <w:jc w:val="both"/>
            </w:pPr>
            <w:r>
              <w:rPr>
                <w:rFonts w:ascii="Times New Roman"/>
                <w:b w:val="false"/>
                <w:i w:val="false"/>
                <w:color w:val="000000"/>
                <w:sz w:val="20"/>
              </w:rPr>
              <w:t>
3) потенциал биоаккумуляции или фактическая биоаккумуляция;</w:t>
            </w:r>
          </w:p>
          <w:p>
            <w:pPr>
              <w:spacing w:after="20"/>
              <w:ind w:left="20"/>
              <w:jc w:val="both"/>
            </w:pPr>
            <w:r>
              <w:rPr>
                <w:rFonts w:ascii="Times New Roman"/>
                <w:b w:val="false"/>
                <w:i w:val="false"/>
                <w:color w:val="000000"/>
                <w:sz w:val="20"/>
              </w:rPr>
              <w:t>
4) разложение (биотическое и абиотическое) – применительно к органическим химическим веществам.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химической продукции относящейся к продукции, разрушающей озоновый слой, если в ее составе содержится хотя бы одно вещество из перечня химических веществ, разрушающих озоновый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классификации химической продукции, опасной в отношении почв, на основе комплекса показателей опасности химической продукции, которые включают в себя:</w:t>
            </w:r>
          </w:p>
          <w:p>
            <w:pPr>
              <w:spacing w:after="20"/>
              <w:ind w:left="20"/>
              <w:jc w:val="both"/>
            </w:pPr>
            <w:r>
              <w:rPr>
                <w:rFonts w:ascii="Times New Roman"/>
                <w:b w:val="false"/>
                <w:i w:val="false"/>
                <w:color w:val="000000"/>
                <w:sz w:val="20"/>
              </w:rPr>
              <w:t>
1) токсичность для почвенных организмов;</w:t>
            </w:r>
          </w:p>
          <w:p>
            <w:pPr>
              <w:spacing w:after="20"/>
              <w:ind w:left="20"/>
              <w:jc w:val="both"/>
            </w:pPr>
            <w:r>
              <w:rPr>
                <w:rFonts w:ascii="Times New Roman"/>
                <w:b w:val="false"/>
                <w:i w:val="false"/>
                <w:color w:val="000000"/>
                <w:sz w:val="20"/>
              </w:rPr>
              <w:t>
2) персистентность в почве;</w:t>
            </w:r>
          </w:p>
          <w:p>
            <w:pPr>
              <w:spacing w:after="20"/>
              <w:ind w:left="20"/>
              <w:jc w:val="both"/>
            </w:pPr>
            <w:r>
              <w:rPr>
                <w:rFonts w:ascii="Times New Roman"/>
                <w:b w:val="false"/>
                <w:i w:val="false"/>
                <w:color w:val="000000"/>
                <w:sz w:val="20"/>
              </w:rPr>
              <w:t>
3) персистентность в растениях;</w:t>
            </w:r>
          </w:p>
          <w:p>
            <w:pPr>
              <w:spacing w:after="20"/>
              <w:ind w:left="20"/>
              <w:jc w:val="both"/>
            </w:pPr>
            <w:r>
              <w:rPr>
                <w:rFonts w:ascii="Times New Roman"/>
                <w:b w:val="false"/>
                <w:i w:val="false"/>
                <w:color w:val="000000"/>
                <w:sz w:val="20"/>
              </w:rPr>
              <w:t>
4) способность к миграции химической продукции;</w:t>
            </w:r>
          </w:p>
          <w:p>
            <w:pPr>
              <w:spacing w:after="20"/>
              <w:ind w:left="20"/>
              <w:jc w:val="both"/>
            </w:pPr>
            <w:r>
              <w:rPr>
                <w:rFonts w:ascii="Times New Roman"/>
                <w:b w:val="false"/>
                <w:i w:val="false"/>
                <w:color w:val="000000"/>
                <w:sz w:val="20"/>
              </w:rPr>
              <w:t>
5) влияние на пищевую ценность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классификация химической продукции по опасным свойствам на основе данных, полученных в результате исследований (испытаний) химических веществ, входящих в ее состав, или смесей в целом, или по результатам данных, полученных с помощью расчетных методов для химической продукции, представляющей собой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установленного класса (подкласс, тип) опасности химической продукции изготовителем (уполномоченным изготовителем лицом), импортером этой продукции в паспорте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принципов классификации смесей по опасным свойствам:</w:t>
            </w:r>
          </w:p>
          <w:p>
            <w:pPr>
              <w:spacing w:after="20"/>
              <w:ind w:left="20"/>
              <w:jc w:val="both"/>
            </w:pPr>
            <w:r>
              <w:rPr>
                <w:rFonts w:ascii="Times New Roman"/>
                <w:b w:val="false"/>
                <w:i w:val="false"/>
                <w:color w:val="000000"/>
                <w:sz w:val="20"/>
              </w:rPr>
              <w:t>
1) при наличии данных исследований (испытаний) по химическим веществам в составе смесей или смесям в целом классификация проводится на основе этих данных;</w:t>
            </w:r>
          </w:p>
          <w:p>
            <w:pPr>
              <w:spacing w:after="20"/>
              <w:ind w:left="20"/>
              <w:jc w:val="both"/>
            </w:pPr>
            <w:r>
              <w:rPr>
                <w:rFonts w:ascii="Times New Roman"/>
                <w:b w:val="false"/>
                <w:i w:val="false"/>
                <w:color w:val="000000"/>
                <w:sz w:val="20"/>
              </w:rPr>
              <w:t>
2) при отсутствии данных исследований (испытаний) по химическим веществам в составе смесей или смесям в целом используются методы интерполяции или экстраполяции (методы оценки опасности с использованием имеющихся данных по смесям, аналогичным классифицируемым);</w:t>
            </w:r>
          </w:p>
          <w:p>
            <w:pPr>
              <w:spacing w:after="20"/>
              <w:ind w:left="20"/>
              <w:jc w:val="both"/>
            </w:pPr>
            <w:r>
              <w:rPr>
                <w:rFonts w:ascii="Times New Roman"/>
                <w:b w:val="false"/>
                <w:i w:val="false"/>
                <w:color w:val="000000"/>
                <w:sz w:val="20"/>
              </w:rPr>
              <w:t>
при отсутствии данных исследований (испытаний) по смесям в целом и отсутствии информации, которая позволила бы применить методы интерполяции или экстраполяции, для классификации используются методы оценки опасности на основе данных по отдельным химическим веществам в составе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классификации химической продукции при изменении ее компонентного состава, если при таком изменении концентрация входящих в ее состав химических веществ по отношению к их исходной концентрации превысила допустимые отклонения содержания опасных химических веществ в составе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безопасности обращения химической продукции нижеследующему:</w:t>
            </w:r>
          </w:p>
          <w:p>
            <w:pPr>
              <w:spacing w:after="20"/>
              <w:ind w:left="20"/>
              <w:jc w:val="both"/>
            </w:pPr>
            <w:r>
              <w:rPr>
                <w:rFonts w:ascii="Times New Roman"/>
                <w:b w:val="false"/>
                <w:i w:val="false"/>
                <w:color w:val="000000"/>
                <w:sz w:val="20"/>
              </w:rPr>
              <w:t>
1) соблюдения изготовителем (уполномоченным изготовителем лицом), импортером химической продукции установленных к ней требований безопасности;</w:t>
            </w:r>
          </w:p>
          <w:p>
            <w:pPr>
              <w:spacing w:after="20"/>
              <w:ind w:left="20"/>
              <w:jc w:val="both"/>
            </w:pPr>
            <w:r>
              <w:rPr>
                <w:rFonts w:ascii="Times New Roman"/>
                <w:b w:val="false"/>
                <w:i w:val="false"/>
                <w:color w:val="000000"/>
                <w:sz w:val="20"/>
              </w:rPr>
              <w:t>
2) использования (применения) потребителем (приобретателем) химической продукции по назначению;</w:t>
            </w:r>
          </w:p>
          <w:p>
            <w:pPr>
              <w:spacing w:after="20"/>
              <w:ind w:left="20"/>
              <w:jc w:val="both"/>
            </w:pPr>
            <w:r>
              <w:rPr>
                <w:rFonts w:ascii="Times New Roman"/>
                <w:b w:val="false"/>
                <w:i w:val="false"/>
                <w:color w:val="000000"/>
                <w:sz w:val="20"/>
              </w:rPr>
              <w:t>
3) оценки соответствия химической продукции требованиям безопасности;</w:t>
            </w:r>
          </w:p>
          <w:p>
            <w:pPr>
              <w:spacing w:after="20"/>
              <w:ind w:left="20"/>
              <w:jc w:val="both"/>
            </w:pPr>
            <w:r>
              <w:rPr>
                <w:rFonts w:ascii="Times New Roman"/>
                <w:b w:val="false"/>
                <w:i w:val="false"/>
                <w:color w:val="000000"/>
                <w:sz w:val="20"/>
              </w:rPr>
              <w:t>
4) реализации изготовителем (уполномоченным изготовителем лицом), импортером и потребителем (приобретателем) химической продукции предупреждающих мер при обращении с химической продукцией;</w:t>
            </w:r>
          </w:p>
          <w:p>
            <w:pPr>
              <w:spacing w:after="20"/>
              <w:ind w:left="20"/>
              <w:jc w:val="both"/>
            </w:pPr>
            <w:r>
              <w:rPr>
                <w:rFonts w:ascii="Times New Roman"/>
                <w:b w:val="false"/>
                <w:i w:val="false"/>
                <w:color w:val="000000"/>
                <w:sz w:val="20"/>
              </w:rPr>
              <w:t>
5) замены опасных химических веществ на химические вещества более низкого класса опасности или на не классифицированные как опасные (при возможности);</w:t>
            </w:r>
          </w:p>
          <w:p>
            <w:pPr>
              <w:spacing w:after="20"/>
              <w:ind w:left="20"/>
              <w:jc w:val="both"/>
            </w:pPr>
            <w:r>
              <w:rPr>
                <w:rFonts w:ascii="Times New Roman"/>
                <w:b w:val="false"/>
                <w:i w:val="false"/>
                <w:color w:val="000000"/>
                <w:sz w:val="20"/>
              </w:rPr>
              <w:t>
6) информирования потребителя (приобретателя) об опасных свойствах химической продукции в отношении жизни и здоровья человека, имущества, окружающей среды, жизни и здоровья животных и растений, а также о мерах по ее безопасному обращению, в том числе по истечению срока годности или непригодности использования;</w:t>
            </w:r>
          </w:p>
          <w:p>
            <w:pPr>
              <w:spacing w:after="20"/>
              <w:ind w:left="20"/>
              <w:jc w:val="both"/>
            </w:pPr>
            <w:r>
              <w:rPr>
                <w:rFonts w:ascii="Times New Roman"/>
                <w:b w:val="false"/>
                <w:i w:val="false"/>
                <w:color w:val="000000"/>
                <w:sz w:val="20"/>
              </w:rPr>
              <w:t>
информирования потребителя (приобретателя) о методах безопасной утилизации и нейтрализации химической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включающее в себя следующие сведения:</w:t>
            </w:r>
          </w:p>
          <w:p>
            <w:pPr>
              <w:spacing w:after="20"/>
              <w:ind w:left="20"/>
              <w:jc w:val="both"/>
            </w:pPr>
            <w:r>
              <w:rPr>
                <w:rFonts w:ascii="Times New Roman"/>
                <w:b w:val="false"/>
                <w:i w:val="false"/>
                <w:color w:val="000000"/>
                <w:sz w:val="20"/>
              </w:rPr>
              <w:t>
1) наименование химической продукции, установленное при ее идентификации (наименование химической продукции дополнительно может включать торговое (фирменное) наименование);</w:t>
            </w:r>
          </w:p>
          <w:p>
            <w:pPr>
              <w:spacing w:after="20"/>
              <w:ind w:left="20"/>
              <w:jc w:val="both"/>
            </w:pPr>
            <w:r>
              <w:rPr>
                <w:rFonts w:ascii="Times New Roman"/>
                <w:b w:val="false"/>
                <w:i w:val="false"/>
                <w:color w:val="000000"/>
                <w:sz w:val="20"/>
              </w:rPr>
              <w:t>
2) наименование, местонахождение (адрес юридического лица), включая страну, и номер телефона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3) наименование химических веществ и смесей, классифицированных как опасные и содержащихся в составе химической продукции в количествах, превышающих значения концентраций, указанные в стандартах, включенных в перечень международных и региональных (межгосударственных) стандартов, при их отсутствии ‒ национальных (государственных) стандартов;</w:t>
            </w:r>
          </w:p>
          <w:p>
            <w:pPr>
              <w:spacing w:after="20"/>
              <w:ind w:left="20"/>
              <w:jc w:val="both"/>
            </w:pPr>
            <w:r>
              <w:rPr>
                <w:rFonts w:ascii="Times New Roman"/>
                <w:b w:val="false"/>
                <w:i w:val="false"/>
                <w:color w:val="000000"/>
                <w:sz w:val="20"/>
              </w:rPr>
              <w:t>
4) условия хранения и гарантийные обязательства изготовителя (срок годности, срок хранения);</w:t>
            </w:r>
          </w:p>
          <w:p>
            <w:pPr>
              <w:spacing w:after="20"/>
              <w:ind w:left="20"/>
              <w:jc w:val="both"/>
            </w:pPr>
            <w:r>
              <w:rPr>
                <w:rFonts w:ascii="Times New Roman"/>
                <w:b w:val="false"/>
                <w:i w:val="false"/>
                <w:color w:val="000000"/>
                <w:sz w:val="20"/>
              </w:rPr>
              <w:t>
5) обозначение документа, в соответствии с которым изготовлена химическая продукция (при наличии);</w:t>
            </w:r>
          </w:p>
          <w:p>
            <w:pPr>
              <w:spacing w:after="20"/>
              <w:ind w:left="20"/>
              <w:jc w:val="both"/>
            </w:pPr>
            <w:r>
              <w:rPr>
                <w:rFonts w:ascii="Times New Roman"/>
                <w:b w:val="false"/>
                <w:i w:val="false"/>
                <w:color w:val="000000"/>
                <w:sz w:val="20"/>
              </w:rPr>
              <w:t>
7) 6) информация об опасных свойствах химической продукции, в том числе предупредительная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химической продукции, на русском языке и при наличии соответствующих требований в законодательстве государств-членов на государственных языках государства-члена, на территории которого реализуется химическая продукция.</w:t>
            </w:r>
          </w:p>
          <w:p>
            <w:pPr>
              <w:spacing w:after="20"/>
              <w:ind w:left="20"/>
              <w:jc w:val="both"/>
            </w:pPr>
            <w:r>
              <w:rPr>
                <w:rFonts w:ascii="Times New Roman"/>
                <w:b w:val="false"/>
                <w:i w:val="false"/>
                <w:color w:val="000000"/>
                <w:sz w:val="20"/>
              </w:rPr>
              <w:t>
Маркировка четкая и легкочитаемая, устойчивая к механическому воздействию, к воздействию химических веществ, климатических факторов и сохраняется до момента полного использования и (или) утилизации (переработки) химической продукции.</w:t>
            </w:r>
          </w:p>
          <w:p>
            <w:pPr>
              <w:spacing w:after="20"/>
              <w:ind w:left="20"/>
              <w:jc w:val="both"/>
            </w:pPr>
            <w:r>
              <w:rPr>
                <w:rFonts w:ascii="Times New Roman"/>
                <w:b w:val="false"/>
                <w:i w:val="false"/>
                <w:color w:val="000000"/>
                <w:sz w:val="20"/>
              </w:rPr>
              <w:t>
Маркировка химической продукции наносится непосредственно на упаковку продукции или на ее этикетку, прикрепляемую к упаковке. Элементы предупредительной маркировки выделяются по сравнению с иной информацией, содержащейся в маркировке химической продукции.</w:t>
            </w:r>
          </w:p>
          <w:p>
            <w:pPr>
              <w:spacing w:after="20"/>
              <w:ind w:left="20"/>
              <w:jc w:val="both"/>
            </w:pPr>
            <w:r>
              <w:rPr>
                <w:rFonts w:ascii="Times New Roman"/>
                <w:b w:val="false"/>
                <w:i w:val="false"/>
                <w:color w:val="000000"/>
                <w:sz w:val="20"/>
              </w:rPr>
              <w:t>
Если места для нанесения маркировки на упаковке недостаточно, химическая продукция сопровождается ярлыком или вкладышем.</w:t>
            </w:r>
          </w:p>
          <w:p>
            <w:pPr>
              <w:spacing w:after="20"/>
              <w:ind w:left="20"/>
              <w:jc w:val="both"/>
            </w:pPr>
            <w:r>
              <w:rPr>
                <w:rFonts w:ascii="Times New Roman"/>
                <w:b w:val="false"/>
                <w:i w:val="false"/>
                <w:color w:val="000000"/>
                <w:sz w:val="20"/>
              </w:rPr>
              <w:t>
Предупредительная маркировка наносится в виде знака опасности, символа опасности, сигнального слова и содержит описание мер по предупреждению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изготовителем (уполномоченным изготовителем лицом), импортером химической продукции, выпускающих химическую продукцию в обращение на территории Евразийского экономического союза.</w:t>
            </w:r>
          </w:p>
          <w:p>
            <w:pPr>
              <w:spacing w:after="20"/>
              <w:ind w:left="20"/>
              <w:jc w:val="both"/>
            </w:pPr>
            <w:r>
              <w:rPr>
                <w:rFonts w:ascii="Times New Roman"/>
                <w:b w:val="false"/>
                <w:i w:val="false"/>
                <w:color w:val="000000"/>
                <w:sz w:val="20"/>
              </w:rPr>
              <w:t>
Паспорт безопасности при поставках химической продукции включается в состав сопроводительной документации на химическую продукцию, который оформляется до выпуска химической продукции в обращение на территории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переиздание паспорта безопасности химической продукции в случаях:</w:t>
            </w:r>
          </w:p>
          <w:p>
            <w:pPr>
              <w:spacing w:after="20"/>
              <w:ind w:left="20"/>
              <w:jc w:val="both"/>
            </w:pPr>
            <w:r>
              <w:rPr>
                <w:rFonts w:ascii="Times New Roman"/>
                <w:b w:val="false"/>
                <w:i w:val="false"/>
                <w:color w:val="000000"/>
                <w:sz w:val="20"/>
              </w:rPr>
              <w:t>
1) изменение наименования и адреса изготовителя (уполномоченного изготовителем лица), импортера химической продукции;</w:t>
            </w:r>
          </w:p>
          <w:p>
            <w:pPr>
              <w:spacing w:after="20"/>
              <w:ind w:left="20"/>
              <w:jc w:val="both"/>
            </w:pPr>
            <w:r>
              <w:rPr>
                <w:rFonts w:ascii="Times New Roman"/>
                <w:b w:val="false"/>
                <w:i w:val="false"/>
                <w:color w:val="000000"/>
                <w:sz w:val="20"/>
              </w:rPr>
              <w:t xml:space="preserve">
2) изменение состава химической продукции, приводящее к повторной классификации этой продукции; </w:t>
            </w:r>
          </w:p>
          <w:p>
            <w:pPr>
              <w:spacing w:after="20"/>
              <w:ind w:left="20"/>
              <w:jc w:val="both"/>
            </w:pPr>
            <w:r>
              <w:rPr>
                <w:rFonts w:ascii="Times New Roman"/>
                <w:b w:val="false"/>
                <w:i w:val="false"/>
                <w:color w:val="000000"/>
                <w:sz w:val="20"/>
              </w:rPr>
              <w:t>
3) поступление дополнительной или новой информации, повышающей полноту и достоверность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содержащего следующую информацию о характеристиках и безопасной эксплуатации оборудования:</w:t>
            </w:r>
          </w:p>
          <w:p>
            <w:pPr>
              <w:spacing w:after="20"/>
              <w:ind w:left="20"/>
              <w:jc w:val="both"/>
            </w:pPr>
            <w:r>
              <w:rPr>
                <w:rFonts w:ascii="Times New Roman"/>
                <w:b w:val="false"/>
                <w:i w:val="false"/>
                <w:color w:val="000000"/>
                <w:sz w:val="20"/>
              </w:rPr>
              <w:t>
1) основные сведения об оборудовании (наименование и место нахождения (адрес) изготовителя (уполномоченного изготовителем лица), обозначение документа, в соответствии с которым произведено оборудование);</w:t>
            </w:r>
          </w:p>
          <w:p>
            <w:pPr>
              <w:spacing w:after="20"/>
              <w:ind w:left="20"/>
              <w:jc w:val="both"/>
            </w:pPr>
            <w:r>
              <w:rPr>
                <w:rFonts w:ascii="Times New Roman"/>
                <w:b w:val="false"/>
                <w:i w:val="false"/>
                <w:color w:val="000000"/>
                <w:sz w:val="20"/>
              </w:rPr>
              <w:t>
2) основные технические данные оборудования;</w:t>
            </w:r>
          </w:p>
          <w:p>
            <w:pPr>
              <w:spacing w:after="20"/>
              <w:ind w:left="20"/>
              <w:jc w:val="both"/>
            </w:pPr>
            <w:r>
              <w:rPr>
                <w:rFonts w:ascii="Times New Roman"/>
                <w:b w:val="false"/>
                <w:i w:val="false"/>
                <w:color w:val="000000"/>
                <w:sz w:val="20"/>
              </w:rPr>
              <w:t>
3) комплектность оборудования;</w:t>
            </w:r>
          </w:p>
          <w:p>
            <w:pPr>
              <w:spacing w:after="20"/>
              <w:ind w:left="20"/>
              <w:jc w:val="both"/>
            </w:pPr>
            <w:r>
              <w:rPr>
                <w:rFonts w:ascii="Times New Roman"/>
                <w:b w:val="false"/>
                <w:i w:val="false"/>
                <w:color w:val="000000"/>
                <w:sz w:val="20"/>
              </w:rPr>
              <w:t>
4) сведения о приемке оборудования;</w:t>
            </w:r>
          </w:p>
          <w:p>
            <w:pPr>
              <w:spacing w:after="20"/>
              <w:ind w:left="20"/>
              <w:jc w:val="both"/>
            </w:pPr>
            <w:r>
              <w:rPr>
                <w:rFonts w:ascii="Times New Roman"/>
                <w:b w:val="false"/>
                <w:i w:val="false"/>
                <w:color w:val="000000"/>
                <w:sz w:val="20"/>
              </w:rPr>
              <w:t>
5) сведения об упаковке оборудования;</w:t>
            </w:r>
          </w:p>
          <w:p>
            <w:pPr>
              <w:spacing w:after="20"/>
              <w:ind w:left="20"/>
              <w:jc w:val="both"/>
            </w:pPr>
            <w:r>
              <w:rPr>
                <w:rFonts w:ascii="Times New Roman"/>
                <w:b w:val="false"/>
                <w:i w:val="false"/>
                <w:color w:val="000000"/>
                <w:sz w:val="20"/>
              </w:rPr>
              <w:t>
6) гарантийные обязательства изготовителя оборудования;</w:t>
            </w:r>
          </w:p>
          <w:p>
            <w:pPr>
              <w:spacing w:after="20"/>
              <w:ind w:left="20"/>
              <w:jc w:val="both"/>
            </w:pPr>
            <w:r>
              <w:rPr>
                <w:rFonts w:ascii="Times New Roman"/>
                <w:b w:val="false"/>
                <w:i w:val="false"/>
                <w:color w:val="000000"/>
                <w:sz w:val="20"/>
              </w:rPr>
              <w:t>
7) сведения о хранении оборудования;</w:t>
            </w:r>
          </w:p>
          <w:p>
            <w:pPr>
              <w:spacing w:after="20"/>
              <w:ind w:left="20"/>
              <w:jc w:val="both"/>
            </w:pPr>
            <w:r>
              <w:rPr>
                <w:rFonts w:ascii="Times New Roman"/>
                <w:b w:val="false"/>
                <w:i w:val="false"/>
                <w:color w:val="000000"/>
                <w:sz w:val="20"/>
              </w:rPr>
              <w:t>
8) сведения о перевозке оборудования;</w:t>
            </w:r>
          </w:p>
          <w:p>
            <w:pPr>
              <w:spacing w:after="20"/>
              <w:ind w:left="20"/>
              <w:jc w:val="both"/>
            </w:pPr>
            <w:r>
              <w:rPr>
                <w:rFonts w:ascii="Times New Roman"/>
                <w:b w:val="false"/>
                <w:i w:val="false"/>
                <w:color w:val="000000"/>
                <w:sz w:val="20"/>
              </w:rPr>
              <w:t>
9) сведения о консервации и расконсервации оборудования при эксплуатации;</w:t>
            </w:r>
          </w:p>
          <w:p>
            <w:pPr>
              <w:spacing w:after="20"/>
              <w:ind w:left="20"/>
              <w:jc w:val="both"/>
            </w:pPr>
            <w:r>
              <w:rPr>
                <w:rFonts w:ascii="Times New Roman"/>
                <w:b w:val="false"/>
                <w:i w:val="false"/>
                <w:color w:val="000000"/>
                <w:sz w:val="20"/>
              </w:rPr>
              <w:t>
10) рекомендуемый тип покрытия;</w:t>
            </w:r>
          </w:p>
          <w:p>
            <w:pPr>
              <w:spacing w:after="20"/>
              <w:ind w:left="20"/>
              <w:jc w:val="both"/>
            </w:pPr>
            <w:r>
              <w:rPr>
                <w:rFonts w:ascii="Times New Roman"/>
                <w:b w:val="false"/>
                <w:i w:val="false"/>
                <w:color w:val="000000"/>
                <w:sz w:val="20"/>
              </w:rPr>
              <w:t>
11) сведения об учете неисправностей оборудования при эксплуатации;</w:t>
            </w:r>
          </w:p>
          <w:p>
            <w:pPr>
              <w:spacing w:after="20"/>
              <w:ind w:left="20"/>
              <w:jc w:val="both"/>
            </w:pPr>
            <w:r>
              <w:rPr>
                <w:rFonts w:ascii="Times New Roman"/>
                <w:b w:val="false"/>
                <w:i w:val="false"/>
                <w:color w:val="000000"/>
                <w:sz w:val="20"/>
              </w:rPr>
              <w:t>
12) сведения об учете технического обслуживания оборудования;</w:t>
            </w:r>
          </w:p>
          <w:p>
            <w:pPr>
              <w:spacing w:after="20"/>
              <w:ind w:left="20"/>
              <w:jc w:val="both"/>
            </w:pPr>
            <w:r>
              <w:rPr>
                <w:rFonts w:ascii="Times New Roman"/>
                <w:b w:val="false"/>
                <w:i w:val="false"/>
                <w:color w:val="000000"/>
                <w:sz w:val="20"/>
              </w:rPr>
              <w:t>
13) сведения о ремонте, включая перечень деталей и частей оборудования, которые подвержены большим нагрузкам в процессе эксплуатации оборудования, а также срок и случаи их замены;</w:t>
            </w:r>
          </w:p>
          <w:p>
            <w:pPr>
              <w:spacing w:after="20"/>
              <w:ind w:left="20"/>
              <w:jc w:val="both"/>
            </w:pPr>
            <w:r>
              <w:rPr>
                <w:rFonts w:ascii="Times New Roman"/>
                <w:b w:val="false"/>
                <w:i w:val="false"/>
                <w:color w:val="000000"/>
                <w:sz w:val="20"/>
              </w:rPr>
              <w:t>
14) инструкция по монтажу оборудования;</w:t>
            </w:r>
          </w:p>
          <w:p>
            <w:pPr>
              <w:spacing w:after="20"/>
              <w:ind w:left="20"/>
              <w:jc w:val="both"/>
            </w:pPr>
            <w:r>
              <w:rPr>
                <w:rFonts w:ascii="Times New Roman"/>
                <w:b w:val="false"/>
                <w:i w:val="false"/>
                <w:color w:val="000000"/>
                <w:sz w:val="20"/>
              </w:rPr>
              <w:t>
15) правила безопасной эксплуатации оборудования;</w:t>
            </w:r>
          </w:p>
          <w:p>
            <w:pPr>
              <w:spacing w:after="20"/>
              <w:ind w:left="20"/>
              <w:jc w:val="both"/>
            </w:pPr>
            <w:r>
              <w:rPr>
                <w:rFonts w:ascii="Times New Roman"/>
                <w:b w:val="false"/>
                <w:i w:val="false"/>
                <w:color w:val="000000"/>
                <w:sz w:val="20"/>
              </w:rPr>
              <w:t>
16) инструкция по осмотру и проверке оборудования перед началом эксплуатации;</w:t>
            </w:r>
          </w:p>
          <w:p>
            <w:pPr>
              <w:spacing w:after="20"/>
              <w:ind w:left="20"/>
              <w:jc w:val="both"/>
            </w:pPr>
            <w:r>
              <w:rPr>
                <w:rFonts w:ascii="Times New Roman"/>
                <w:b w:val="false"/>
                <w:i w:val="false"/>
                <w:color w:val="000000"/>
                <w:sz w:val="20"/>
              </w:rPr>
              <w:t>
17) инструкция по осмотру, обслуживанию и ремонту оборудования;</w:t>
            </w:r>
          </w:p>
          <w:p>
            <w:pPr>
              <w:spacing w:after="20"/>
              <w:ind w:left="20"/>
              <w:jc w:val="both"/>
            </w:pPr>
            <w:r>
              <w:rPr>
                <w:rFonts w:ascii="Times New Roman"/>
                <w:b w:val="false"/>
                <w:i w:val="false"/>
                <w:color w:val="000000"/>
                <w:sz w:val="20"/>
              </w:rPr>
              <w:t>
18) сведения об утилизации оборудования;</w:t>
            </w:r>
          </w:p>
          <w:p>
            <w:pPr>
              <w:spacing w:after="20"/>
              <w:ind w:left="20"/>
              <w:jc w:val="both"/>
            </w:pPr>
            <w:r>
              <w:rPr>
                <w:rFonts w:ascii="Times New Roman"/>
                <w:b w:val="false"/>
                <w:i w:val="false"/>
                <w:color w:val="000000"/>
                <w:sz w:val="20"/>
              </w:rPr>
              <w:t>
19) месяц и год производства оборудования;</w:t>
            </w:r>
          </w:p>
          <w:p>
            <w:pPr>
              <w:spacing w:after="20"/>
              <w:ind w:left="20"/>
              <w:jc w:val="both"/>
            </w:pPr>
            <w:r>
              <w:rPr>
                <w:rFonts w:ascii="Times New Roman"/>
                <w:b w:val="false"/>
                <w:i w:val="false"/>
                <w:color w:val="000000"/>
                <w:sz w:val="20"/>
              </w:rPr>
              <w:t>
20) сведения о возрастных группах (включая ограничения по весу и росту);</w:t>
            </w:r>
          </w:p>
          <w:p>
            <w:pPr>
              <w:spacing w:after="20"/>
              <w:ind w:left="20"/>
              <w:jc w:val="both"/>
            </w:pPr>
            <w:r>
              <w:rPr>
                <w:rFonts w:ascii="Times New Roman"/>
                <w:b w:val="false"/>
                <w:i w:val="false"/>
                <w:color w:val="000000"/>
                <w:sz w:val="20"/>
              </w:rPr>
              <w:t>
21) назначенный срок службы;</w:t>
            </w:r>
          </w:p>
          <w:p>
            <w:pPr>
              <w:spacing w:after="20"/>
              <w:ind w:left="20"/>
              <w:jc w:val="both"/>
            </w:pPr>
            <w:r>
              <w:rPr>
                <w:rFonts w:ascii="Times New Roman"/>
                <w:b w:val="false"/>
                <w:i w:val="false"/>
                <w:color w:val="000000"/>
                <w:sz w:val="20"/>
              </w:rPr>
              <w:t>
22) особые отметки (при необходимости);</w:t>
            </w:r>
          </w:p>
          <w:p>
            <w:pPr>
              <w:spacing w:after="20"/>
              <w:ind w:left="20"/>
              <w:jc w:val="both"/>
            </w:pPr>
            <w:r>
              <w:rPr>
                <w:rFonts w:ascii="Times New Roman"/>
                <w:b w:val="false"/>
                <w:i w:val="false"/>
                <w:color w:val="000000"/>
                <w:sz w:val="20"/>
              </w:rPr>
              <w:t>
23) фото или графический рисунок (при необходимости цветные) оборудования;</w:t>
            </w:r>
          </w:p>
          <w:p>
            <w:pPr>
              <w:spacing w:after="20"/>
              <w:ind w:left="20"/>
              <w:jc w:val="both"/>
            </w:pPr>
            <w:r>
              <w:rPr>
                <w:rFonts w:ascii="Times New Roman"/>
                <w:b w:val="false"/>
                <w:i w:val="false"/>
                <w:color w:val="000000"/>
                <w:sz w:val="20"/>
              </w:rPr>
              <w:t>
24) чертеж общего вида оборудования с указанием основных размеров;</w:t>
            </w:r>
          </w:p>
          <w:p>
            <w:pPr>
              <w:spacing w:after="20"/>
              <w:ind w:left="20"/>
              <w:jc w:val="both"/>
            </w:pPr>
            <w:r>
              <w:rPr>
                <w:rFonts w:ascii="Times New Roman"/>
                <w:b w:val="false"/>
                <w:i w:val="false"/>
                <w:color w:val="000000"/>
                <w:sz w:val="20"/>
              </w:rPr>
              <w:t>
25) схема сборки оборудования;</w:t>
            </w:r>
          </w:p>
          <w:p>
            <w:pPr>
              <w:spacing w:after="20"/>
              <w:ind w:left="20"/>
              <w:jc w:val="both"/>
            </w:pPr>
            <w:r>
              <w:rPr>
                <w:rFonts w:ascii="Times New Roman"/>
                <w:b w:val="false"/>
                <w:i w:val="false"/>
                <w:color w:val="000000"/>
                <w:sz w:val="20"/>
              </w:rPr>
              <w:t>
 схема (план) зоны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оборудования для детских игровых площадок на русском языке и при наличии соответствующих требований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при котором при применении в качестве ударопоглощающего покрытия на детской игровой площадке сыпучих материалов толщину такого покрытия увеличивают (по сравнению с необходимой толщиной) на величину, достаточную для компенсации вытеснения данного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перевозке и хранению оборудования для детских игровых площадок и его элементов с учетом требований безопасности и сведений, указанных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оборудования для детских игровых площадок и покрытия требованиям безопасности, в том числе требованиям к гигиенической безопасности материалов, применяемых при производстве оборудования и покрытия для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наличие паспорта оборудования детских игровых площадок с информацией о характеристиках и безопасной эксплуатации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конструкции оборудования детских игровых площадок следующим параметрам:</w:t>
            </w:r>
          </w:p>
          <w:p>
            <w:pPr>
              <w:spacing w:after="20"/>
              <w:ind w:left="20"/>
              <w:jc w:val="both"/>
            </w:pPr>
            <w:r>
              <w:rPr>
                <w:rFonts w:ascii="Times New Roman"/>
                <w:b w:val="false"/>
                <w:i w:val="false"/>
                <w:color w:val="000000"/>
                <w:sz w:val="20"/>
              </w:rPr>
              <w:t>
а) должна обеспечивать прочность, устойчивость, жесткость и неизменяемость;</w:t>
            </w:r>
          </w:p>
          <w:p>
            <w:pPr>
              <w:spacing w:after="20"/>
              <w:ind w:left="20"/>
              <w:jc w:val="both"/>
            </w:pPr>
            <w:r>
              <w:rPr>
                <w:rFonts w:ascii="Times New Roman"/>
                <w:b w:val="false"/>
                <w:i w:val="false"/>
                <w:color w:val="000000"/>
                <w:sz w:val="20"/>
              </w:rPr>
              <w:t>
б) должна иметь защиту от коррозии и старения с учетом степени агрессивности среды и стойкости используемых материалов;</w:t>
            </w:r>
          </w:p>
          <w:p>
            <w:pPr>
              <w:spacing w:after="20"/>
              <w:ind w:left="20"/>
              <w:jc w:val="both"/>
            </w:pPr>
            <w:r>
              <w:rPr>
                <w:rFonts w:ascii="Times New Roman"/>
                <w:b w:val="false"/>
                <w:i w:val="false"/>
                <w:color w:val="000000"/>
                <w:sz w:val="20"/>
              </w:rPr>
              <w:t>
в) не должна иметь выступающих элементов с острыми концами или кромками;</w:t>
            </w:r>
          </w:p>
          <w:p>
            <w:pPr>
              <w:spacing w:after="20"/>
              <w:ind w:left="20"/>
              <w:jc w:val="both"/>
            </w:pPr>
            <w:r>
              <w:rPr>
                <w:rFonts w:ascii="Times New Roman"/>
                <w:b w:val="false"/>
                <w:i w:val="false"/>
                <w:color w:val="000000"/>
                <w:sz w:val="20"/>
              </w:rPr>
              <w:t>
г) не должна иметь шероховатых поверхностей, способных нанести травму пользователю;</w:t>
            </w:r>
          </w:p>
          <w:p>
            <w:pPr>
              <w:spacing w:after="20"/>
              <w:ind w:left="20"/>
              <w:jc w:val="both"/>
            </w:pPr>
            <w:r>
              <w:rPr>
                <w:rFonts w:ascii="Times New Roman"/>
                <w:b w:val="false"/>
                <w:i w:val="false"/>
                <w:color w:val="000000"/>
                <w:sz w:val="20"/>
              </w:rPr>
              <w:t>
д) должна иметь защиту выступающих концов болтовых соединений;</w:t>
            </w:r>
          </w:p>
          <w:p>
            <w:pPr>
              <w:spacing w:after="20"/>
              <w:ind w:left="20"/>
              <w:jc w:val="both"/>
            </w:pPr>
            <w:r>
              <w:rPr>
                <w:rFonts w:ascii="Times New Roman"/>
                <w:b w:val="false"/>
                <w:i w:val="false"/>
                <w:color w:val="000000"/>
                <w:sz w:val="20"/>
              </w:rPr>
              <w:t>
е) должна иметь гладкие сварные швы;</w:t>
            </w:r>
          </w:p>
          <w:p>
            <w:pPr>
              <w:spacing w:after="20"/>
              <w:ind w:left="20"/>
              <w:jc w:val="both"/>
            </w:pPr>
            <w:r>
              <w:rPr>
                <w:rFonts w:ascii="Times New Roman"/>
                <w:b w:val="false"/>
                <w:i w:val="false"/>
                <w:color w:val="000000"/>
                <w:sz w:val="20"/>
              </w:rPr>
              <w:t>
ж) должна иметь закругленные углы и края любой доступной для пользователей части оборудования;</w:t>
            </w:r>
          </w:p>
          <w:p>
            <w:pPr>
              <w:spacing w:after="20"/>
              <w:ind w:left="20"/>
              <w:jc w:val="both"/>
            </w:pPr>
            <w:r>
              <w:rPr>
                <w:rFonts w:ascii="Times New Roman"/>
                <w:b w:val="false"/>
                <w:i w:val="false"/>
                <w:color w:val="000000"/>
                <w:sz w:val="20"/>
              </w:rPr>
              <w:t>
з) должна исключать возможность демонтажа без применения специализированных инструментов;</w:t>
            </w:r>
          </w:p>
          <w:p>
            <w:pPr>
              <w:spacing w:after="20"/>
              <w:ind w:left="20"/>
              <w:jc w:val="both"/>
            </w:pPr>
            <w:r>
              <w:rPr>
                <w:rFonts w:ascii="Times New Roman"/>
                <w:b w:val="false"/>
                <w:i w:val="false"/>
                <w:color w:val="000000"/>
                <w:sz w:val="20"/>
              </w:rPr>
              <w:t>
и) должна иметь защиту от несанкционированного доступа к элементам (комплектующим) оборудования, подлежащим периодическому обслуживанию или замене;</w:t>
            </w:r>
          </w:p>
          <w:p>
            <w:pPr>
              <w:spacing w:after="20"/>
              <w:ind w:left="20"/>
              <w:jc w:val="both"/>
            </w:pPr>
            <w:r>
              <w:rPr>
                <w:rFonts w:ascii="Times New Roman"/>
                <w:b w:val="false"/>
                <w:i w:val="false"/>
                <w:color w:val="000000"/>
                <w:sz w:val="20"/>
              </w:rPr>
              <w:t>
к) должна иметь размеры поперечного сечения элементов оборудования для захвата, при которых обеспечивается возможность захвата детьми;</w:t>
            </w:r>
          </w:p>
          <w:p>
            <w:pPr>
              <w:spacing w:after="20"/>
              <w:ind w:left="20"/>
              <w:jc w:val="both"/>
            </w:pPr>
            <w:r>
              <w:rPr>
                <w:rFonts w:ascii="Times New Roman"/>
                <w:b w:val="false"/>
                <w:i w:val="false"/>
                <w:color w:val="000000"/>
                <w:sz w:val="20"/>
              </w:rPr>
              <w:t>
л) должна исключать образование сдавливающих или режущих поверхностей между подвижными, а также подвижными и неподвижными элементами;</w:t>
            </w:r>
          </w:p>
          <w:p>
            <w:pPr>
              <w:spacing w:after="20"/>
              <w:ind w:left="20"/>
              <w:jc w:val="both"/>
            </w:pPr>
            <w:r>
              <w:rPr>
                <w:rFonts w:ascii="Times New Roman"/>
                <w:b w:val="false"/>
                <w:i w:val="false"/>
                <w:color w:val="000000"/>
                <w:sz w:val="20"/>
              </w:rPr>
              <w:t>
м) должна обеспечивать безопасные расстояния между подвижными элементами оборудования и поверхностью игровой площадки;</w:t>
            </w:r>
          </w:p>
          <w:p>
            <w:pPr>
              <w:spacing w:after="20"/>
              <w:ind w:left="20"/>
              <w:jc w:val="both"/>
            </w:pPr>
            <w:r>
              <w:rPr>
                <w:rFonts w:ascii="Times New Roman"/>
                <w:b w:val="false"/>
                <w:i w:val="false"/>
                <w:color w:val="000000"/>
                <w:sz w:val="20"/>
              </w:rPr>
              <w:t>
н) должна иметь оснащение перилами и ограждениями;</w:t>
            </w:r>
          </w:p>
          <w:p>
            <w:pPr>
              <w:spacing w:after="20"/>
              <w:ind w:left="20"/>
              <w:jc w:val="both"/>
            </w:pPr>
            <w:r>
              <w:rPr>
                <w:rFonts w:ascii="Times New Roman"/>
                <w:b w:val="false"/>
                <w:i w:val="false"/>
                <w:color w:val="000000"/>
                <w:sz w:val="20"/>
              </w:rPr>
              <w:t>
о) не должна допускать застревание тела, частей тела или одежды ребенка;</w:t>
            </w:r>
          </w:p>
          <w:p>
            <w:pPr>
              <w:spacing w:after="20"/>
              <w:ind w:left="20"/>
              <w:jc w:val="both"/>
            </w:pPr>
            <w:r>
              <w:rPr>
                <w:rFonts w:ascii="Times New Roman"/>
                <w:b w:val="false"/>
                <w:i w:val="false"/>
                <w:color w:val="000000"/>
                <w:sz w:val="20"/>
              </w:rPr>
              <w:t>
п) должна обладать необходимой несущей способностью к возникающим нагрузкам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закрытого оборудования (тоннели, игровые домики.) требованию, в соответствии с которым оно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детям без каких-либо дополнительных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по всей зоне приземления с оборудования детских игровых площадок ударопоглощающих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соответствие высоты свободного падения с оборудования детских игровых площадок типу ударопоглощающего покрытия и возможному перемещению ребенка и элементов конструкции оборудования, которая должна составлять не более 3 метров от поверхности, на которую пользователь опирается ногами, до зоны приземления и не более 4 метров от уровня захвата руками до зоны приземления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скольжения при любых погодных условиях поверхности платформ, проходов, трапов и лестниц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наличия опасных выступов на ударопоглощающем покрытии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исключение наличия на оборудовании и покрытии детских игровых площадок участков, на которых возможно застревания частей тела или одежды ребенка, при применении в качестве ударопоглощающего покрытия несыпучих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стадии эксплуатации обеспечение оборудования детских игровых площадок с высотой свободного падения более 60 см ударопоглощающим покрытием по всей зоне приземления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установление назначенных при проектировании сроков службы, сроков технического обслуживания и ремонта оборудования и покрытия детских игровых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наличие упаковки оборудования и покрытия или соответствующей товаросопроводительной документации с наименованием изготовителя и (или) его товарного знака, наименования и обозначения оборудования и (или) покрытия, сведения о возрастной группе, назначенного срока службы, обозначение документа, в соответствии с которым произведены оборудование и (или) покрытие конкретного вида.</w:t>
            </w:r>
          </w:p>
          <w:p>
            <w:pPr>
              <w:spacing w:after="20"/>
              <w:ind w:left="20"/>
              <w:jc w:val="both"/>
            </w:pPr>
            <w:r>
              <w:rPr>
                <w:rFonts w:ascii="Times New Roman"/>
                <w:b w:val="false"/>
                <w:i w:val="false"/>
                <w:color w:val="000000"/>
                <w:sz w:val="20"/>
              </w:rPr>
              <w:t>
Такая информация указывается на русском языке и при наличии соответствующих требований в законодательстве государства – члена Союза (далее – государство-член) на государственном (государственных) языке (языках) государства-члена, на территории которого реализуются оборудование и (или)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прекращение эксплуатации оборудования независимо от технического состояния оборудования по истечении назначенного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исключение внесения эксплуатантом в конструкцию оборудования изменений, влияющих на безопасность его конструкции или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стадии эксплуатации размещение на детской игровой площадке информация в виде таблички (пиктограммы), содержащая:</w:t>
            </w:r>
          </w:p>
          <w:p>
            <w:pPr>
              <w:spacing w:after="20"/>
              <w:ind w:left="20"/>
              <w:jc w:val="both"/>
            </w:pPr>
            <w:r>
              <w:rPr>
                <w:rFonts w:ascii="Times New Roman"/>
                <w:b w:val="false"/>
                <w:i w:val="false"/>
                <w:color w:val="000000"/>
                <w:sz w:val="20"/>
              </w:rPr>
              <w:t>
а) правила пользования оборудованием и сведения о возрастных группах (включая ограничения по росту и весу);</w:t>
            </w:r>
          </w:p>
          <w:p>
            <w:pPr>
              <w:spacing w:after="20"/>
              <w:ind w:left="20"/>
              <w:jc w:val="both"/>
            </w:pPr>
            <w:r>
              <w:rPr>
                <w:rFonts w:ascii="Times New Roman"/>
                <w:b w:val="false"/>
                <w:i w:val="false"/>
                <w:color w:val="000000"/>
                <w:sz w:val="20"/>
              </w:rPr>
              <w:t>
б) номера телефонов службы спасения, скорой помощи;</w:t>
            </w:r>
          </w:p>
          <w:p>
            <w:pPr>
              <w:spacing w:after="20"/>
              <w:ind w:left="20"/>
              <w:jc w:val="both"/>
            </w:pPr>
            <w:r>
              <w:rPr>
                <w:rFonts w:ascii="Times New Roman"/>
                <w:b w:val="false"/>
                <w:i w:val="false"/>
                <w:color w:val="000000"/>
                <w:sz w:val="20"/>
              </w:rPr>
              <w:t>
в) номера телефонов эксплуатанта, по которым следует обращаться в случае неисправности или поломки оборудования.</w:t>
            </w:r>
          </w:p>
          <w:p>
            <w:pPr>
              <w:spacing w:after="20"/>
              <w:ind w:left="20"/>
              <w:jc w:val="both"/>
            </w:pPr>
            <w:r>
              <w:rPr>
                <w:rFonts w:ascii="Times New Roman"/>
                <w:b w:val="false"/>
                <w:i w:val="false"/>
                <w:color w:val="000000"/>
                <w:sz w:val="20"/>
              </w:rPr>
              <w:t>
В процессе эксплуатации оборудования должны соблюдаться ограничения по росту и весу, указанные в паспорте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средствами обеспечения пожарной безопасности и пожаротушения предотвращения, снижения риска возникновения, ограничения развития пожара и распространения его опасных факторов, тушения пожара, спасения людей, защиты жизни и здоровья человека, имущества и окружающей среды от пожара, а также снижения риска причинения вреда и (или) нанесения ущерба вследствие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огнетушащими веществами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тушению тех материалов, взаимодействие с которыми не приводит к опасности возникновения новых очагов пожара или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огнетушащих веществ требованиям по сохранению свойств, необходимых для тушения пожара, в процессе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огнезащиты огнезащитной эффективности, обеспечивающей снижение пожарной опасности и повышение огнестойкости защищаемых объектов до нормируемого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на средства огнезащиты информации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средства огнезащиты стальных конструкций и железобетонных конструкций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pPr>
              <w:spacing w:after="20"/>
              <w:ind w:left="20"/>
              <w:jc w:val="both"/>
            </w:pPr>
            <w:r>
              <w:rPr>
                <w:rFonts w:ascii="Times New Roman"/>
                <w:b w:val="false"/>
                <w:i w:val="false"/>
                <w:color w:val="000000"/>
                <w:sz w:val="20"/>
              </w:rPr>
              <w:t>
При этом 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указывается с учетом дополнительного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кабелей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технической документации для средств огнезащиты древесины и материалов на ее основе сведения о плотности состава и его расход на единицу площади или объема (в зависимости от способа нанесения). При установлении изготовителем срока службы средств огнезащиты древесины и материалов на ее основе более 1 года, он подтверждается испытаниями на устойчивость к старению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изделий погонных электромонтажных из неметаллических материалов теплостойкости, стойкости к зажиганию нагретой проволокой, стойкости к воздействию открытого пламени и стойкости к распространению горения при одиночной или групповой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огнетушителей требованиям по тушению модельных очагов пожара. Прочностные характеристики конструктивных элементов переносных и передвижных огнетушителей обеспечивают безопасность применения таких огнетушителей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пожарных кранов и клапанов пожарных запорных, применяемых в пожарных кранах, возможности открывания запорного устройства одним человеком и подачу воды из системы противопожарного водопровода с требуемым (нормируемым) расходом. Конструкция головок соединительных пожарных кранов обеспечивает подсоединение к ним пожарных рукавов, используемых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шкафах в зависимости от их назначения, первичных средств пожаротушения, пожарного оборудования, средств индивидуальной защиты и спасения людей. Конструкция пожарных шкафов обеспечивает быстрое и безопасное использование находящихся в них технических средств. Пожарные шкафы изготовлены из негорючих материалов. Внешнее оформление пожарных шкафов и сведения об их содержимом обеспечивает возможность оперативного информирования о наличии и составе размещаемых в пожарных шкафах технических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средств пожаротушения выполнению одной или нескольких из следующих функций:</w:t>
            </w:r>
          </w:p>
          <w:p>
            <w:pPr>
              <w:spacing w:after="20"/>
              <w:ind w:left="20"/>
              <w:jc w:val="both"/>
            </w:pPr>
            <w:r>
              <w:rPr>
                <w:rFonts w:ascii="Times New Roman"/>
                <w:b w:val="false"/>
                <w:i w:val="false"/>
                <w:color w:val="000000"/>
                <w:sz w:val="20"/>
              </w:rPr>
              <w:t>
1) доставка к месту пожара личного состава пожарных подразделений, огнетушащих веществ, пожарного оборудования, средств индивидуальной защиты пожарных и самоспасения пожарных, пожарного инструмента, средств спасения людей;</w:t>
            </w:r>
          </w:p>
          <w:p>
            <w:pPr>
              <w:spacing w:after="20"/>
              <w:ind w:left="20"/>
              <w:jc w:val="both"/>
            </w:pPr>
            <w:r>
              <w:rPr>
                <w:rFonts w:ascii="Times New Roman"/>
                <w:b w:val="false"/>
                <w:i w:val="false"/>
                <w:color w:val="000000"/>
                <w:sz w:val="20"/>
              </w:rPr>
              <w:t>
2) подача в зону пожара огнетушащих веществ;</w:t>
            </w:r>
          </w:p>
          <w:p>
            <w:pPr>
              <w:spacing w:after="20"/>
              <w:ind w:left="20"/>
              <w:jc w:val="both"/>
            </w:pPr>
            <w:r>
              <w:rPr>
                <w:rFonts w:ascii="Times New Roman"/>
                <w:b w:val="false"/>
                <w:i w:val="false"/>
                <w:color w:val="000000"/>
                <w:sz w:val="20"/>
              </w:rPr>
              <w:t>
3) проведение аварийно-спасательных работ, связанных с тушением пожара;</w:t>
            </w:r>
          </w:p>
          <w:p>
            <w:pPr>
              <w:spacing w:after="20"/>
              <w:ind w:left="20"/>
              <w:jc w:val="both"/>
            </w:pPr>
            <w:r>
              <w:rPr>
                <w:rFonts w:ascii="Times New Roman"/>
                <w:b w:val="false"/>
                <w:i w:val="false"/>
                <w:color w:val="000000"/>
                <w:sz w:val="20"/>
              </w:rPr>
              <w:t>
обеспечение безопасности работ, выполняемых пожарными подразделениями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мотопомп пожарных, забору и подачи воды из водопроводной сети, емкостей и открытых водных источников с требуемым для тушения пожара расходом и рабочим давлением. Конструкция переносных мотопомп пожарных обеспечивает возможность их переноски 2 операторами и установки на грунт (водную поверхность). Прицепные мотопомпы пожарные стационарно монтированы на прицепах. Конструкция прицепов обеспечивает безопасность транспортирования мотопомп пожарных к месту пожара и их устойчивое размещение при заборе и подаче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подачи воды, водных растворов пенообразователей требуемым (нормируемым) расходам и рабочим давлению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насосов центробежных пожарных для мобильных средств пожаротушения в зависимости от их конструктивных особенностей и основных параметров, нижеследующему:</w:t>
            </w:r>
          </w:p>
          <w:p>
            <w:pPr>
              <w:spacing w:after="20"/>
              <w:ind w:left="20"/>
              <w:jc w:val="both"/>
            </w:pPr>
            <w:r>
              <w:rPr>
                <w:rFonts w:ascii="Times New Roman"/>
                <w:b w:val="false"/>
                <w:i w:val="false"/>
                <w:color w:val="000000"/>
                <w:sz w:val="20"/>
              </w:rPr>
              <w:t>
1) подачу воды и огнетушащих растворов при нормальном давлении;</w:t>
            </w:r>
          </w:p>
          <w:p>
            <w:pPr>
              <w:spacing w:after="20"/>
              <w:ind w:left="20"/>
              <w:jc w:val="both"/>
            </w:pPr>
            <w:r>
              <w:rPr>
                <w:rFonts w:ascii="Times New Roman"/>
                <w:b w:val="false"/>
                <w:i w:val="false"/>
                <w:color w:val="000000"/>
                <w:sz w:val="20"/>
              </w:rPr>
              <w:t>
2) подачу воды и огнетушащих растворов при высоком давлении;</w:t>
            </w:r>
          </w:p>
          <w:p>
            <w:pPr>
              <w:spacing w:after="20"/>
              <w:ind w:left="20"/>
              <w:jc w:val="both"/>
            </w:pPr>
            <w:r>
              <w:rPr>
                <w:rFonts w:ascii="Times New Roman"/>
                <w:b w:val="false"/>
                <w:i w:val="false"/>
                <w:color w:val="000000"/>
                <w:sz w:val="20"/>
              </w:rPr>
              <w:t>
3) одновременную подачу воды и огнетушащих растворов при нормальном и высоком давлении;</w:t>
            </w:r>
          </w:p>
          <w:p>
            <w:pPr>
              <w:spacing w:after="20"/>
              <w:ind w:left="20"/>
              <w:jc w:val="both"/>
            </w:pPr>
            <w:r>
              <w:rPr>
                <w:rFonts w:ascii="Times New Roman"/>
                <w:b w:val="false"/>
                <w:i w:val="false"/>
                <w:color w:val="000000"/>
                <w:sz w:val="20"/>
              </w:rPr>
              <w:t>
забор (всасывание) воды из открытых водных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автоматическое обнаружение пожара, автоматическое либо автоматическое и ручное включение сигнала о пожаре;</w:t>
            </w:r>
          </w:p>
          <w:p>
            <w:pPr>
              <w:spacing w:after="20"/>
              <w:ind w:left="20"/>
              <w:jc w:val="both"/>
            </w:pPr>
            <w:r>
              <w:rPr>
                <w:rFonts w:ascii="Times New Roman"/>
                <w:b w:val="false"/>
                <w:i w:val="false"/>
                <w:color w:val="000000"/>
                <w:sz w:val="20"/>
              </w:rPr>
              <w:t>
2) информирование дежурного персонала о пожаре;</w:t>
            </w:r>
          </w:p>
          <w:p>
            <w:pPr>
              <w:spacing w:after="20"/>
              <w:ind w:left="20"/>
              <w:jc w:val="both"/>
            </w:pPr>
            <w:r>
              <w:rPr>
                <w:rFonts w:ascii="Times New Roman"/>
                <w:b w:val="false"/>
                <w:i w:val="false"/>
                <w:color w:val="000000"/>
                <w:sz w:val="20"/>
              </w:rPr>
              <w:t>
3)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противодымной вентиляции);</w:t>
            </w:r>
          </w:p>
          <w:p>
            <w:pPr>
              <w:spacing w:after="20"/>
              <w:ind w:left="20"/>
              <w:jc w:val="both"/>
            </w:pPr>
            <w:r>
              <w:rPr>
                <w:rFonts w:ascii="Times New Roman"/>
                <w:b w:val="false"/>
                <w:i w:val="false"/>
                <w:color w:val="000000"/>
                <w:sz w:val="20"/>
              </w:rPr>
              <w:t>
4) формирование сигналов управления инженерным и технологическим оборудованием;</w:t>
            </w:r>
          </w:p>
          <w:p>
            <w:pPr>
              <w:spacing w:after="20"/>
              <w:ind w:left="20"/>
              <w:jc w:val="both"/>
            </w:pPr>
            <w:r>
              <w:rPr>
                <w:rFonts w:ascii="Times New Roman"/>
                <w:b w:val="false"/>
                <w:i w:val="false"/>
                <w:color w:val="000000"/>
                <w:sz w:val="20"/>
              </w:rPr>
              <w:t>
4)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электрической и информационной совместимости друг с другом, а также с другими взаимодействующими с ними техническими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работоспособности в условиях повышенных температуры и влажности, а также при механических воздействиях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пожарной автоматики, в зависимости от их назначения, выполнению одной или нескольких из следующих функций:</w:t>
            </w:r>
          </w:p>
          <w:p>
            <w:pPr>
              <w:spacing w:after="20"/>
              <w:ind w:left="20"/>
              <w:jc w:val="both"/>
            </w:pPr>
            <w:r>
              <w:rPr>
                <w:rFonts w:ascii="Times New Roman"/>
                <w:b w:val="false"/>
                <w:i w:val="false"/>
                <w:color w:val="000000"/>
                <w:sz w:val="20"/>
              </w:rPr>
              <w:t>
1) обнаружение пожара;</w:t>
            </w:r>
          </w:p>
          <w:p>
            <w:pPr>
              <w:spacing w:after="20"/>
              <w:ind w:left="20"/>
              <w:jc w:val="both"/>
            </w:pPr>
            <w:r>
              <w:rPr>
                <w:rFonts w:ascii="Times New Roman"/>
                <w:b w:val="false"/>
                <w:i w:val="false"/>
                <w:color w:val="000000"/>
                <w:sz w:val="20"/>
              </w:rPr>
              <w:t>
2) формирование, сбор, обработка, регистрация и передача в заданном виде сигналов о пожаре, режимах работы системы пожарной сигнализации;</w:t>
            </w:r>
          </w:p>
          <w:p>
            <w:pPr>
              <w:spacing w:after="20"/>
              <w:ind w:left="20"/>
              <w:jc w:val="both"/>
            </w:pPr>
            <w:r>
              <w:rPr>
                <w:rFonts w:ascii="Times New Roman"/>
                <w:b w:val="false"/>
                <w:i w:val="false"/>
                <w:color w:val="000000"/>
                <w:sz w:val="20"/>
              </w:rPr>
              <w:t>
подача сигналов на управление техническими средствами противопожарной защиты, технологическим, электротехническим и другим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передачи извещений о пожаре, требованиям по обеспечению:</w:t>
            </w:r>
          </w:p>
          <w:p>
            <w:pPr>
              <w:spacing w:after="20"/>
              <w:ind w:left="20"/>
              <w:jc w:val="both"/>
            </w:pPr>
            <w:r>
              <w:rPr>
                <w:rFonts w:ascii="Times New Roman"/>
                <w:b w:val="false"/>
                <w:i w:val="false"/>
                <w:color w:val="000000"/>
                <w:sz w:val="20"/>
              </w:rPr>
              <w:t>
1) передачи на пульт централизованного наблюдения по линии (линиям) связи тревожных извещений о пожаре и неисправностях, регистрируемых системой пожарной автоматики объекта;</w:t>
            </w:r>
          </w:p>
          <w:p>
            <w:pPr>
              <w:spacing w:after="20"/>
              <w:ind w:left="20"/>
              <w:jc w:val="both"/>
            </w:pPr>
            <w:r>
              <w:rPr>
                <w:rFonts w:ascii="Times New Roman"/>
                <w:b w:val="false"/>
                <w:i w:val="false"/>
                <w:color w:val="000000"/>
                <w:sz w:val="20"/>
              </w:rPr>
              <w:t>
3) автоматического контроля исправности линий связи между системой пожарной автоматики объекта и пультом централизованного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требованиям по информированию людей о пожаре в течение времени, необходимого для эвакуации людей, а также выдачи дополнительной информации о путях и способах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оповещения и управления эвакуацией людей при пожаре, требованию по информированию людей о пожаре одним из следующих способов или в любой их приемлемой комбинации:</w:t>
            </w:r>
          </w:p>
          <w:p>
            <w:pPr>
              <w:spacing w:after="20"/>
              <w:ind w:left="20"/>
              <w:jc w:val="both"/>
            </w:pPr>
            <w:r>
              <w:rPr>
                <w:rFonts w:ascii="Times New Roman"/>
                <w:b w:val="false"/>
                <w:i w:val="false"/>
                <w:color w:val="000000"/>
                <w:sz w:val="20"/>
              </w:rPr>
              <w:t>
1) подача световых, звуковых и речевых сигналов во все помещения здания, в которых постоянно или временно находятся люди;</w:t>
            </w:r>
          </w:p>
          <w:p>
            <w:pPr>
              <w:spacing w:after="20"/>
              <w:ind w:left="20"/>
              <w:jc w:val="both"/>
            </w:pPr>
            <w:r>
              <w:rPr>
                <w:rFonts w:ascii="Times New Roman"/>
                <w:b w:val="false"/>
                <w:i w:val="false"/>
                <w:color w:val="000000"/>
                <w:sz w:val="20"/>
              </w:rPr>
              <w:t>
2) трансляция специально разработанных текстов о необходимости эвакуации, путях эвакуации, направлении движения и действиях, направленных на обеспечение безопасности людей и предотвращение возникновения паники при пожаре;</w:t>
            </w:r>
          </w:p>
          <w:p>
            <w:pPr>
              <w:spacing w:after="20"/>
              <w:ind w:left="20"/>
              <w:jc w:val="both"/>
            </w:pPr>
            <w:r>
              <w:rPr>
                <w:rFonts w:ascii="Times New Roman"/>
                <w:b w:val="false"/>
                <w:i w:val="false"/>
                <w:color w:val="000000"/>
                <w:sz w:val="20"/>
              </w:rPr>
              <w:t>
3) 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pPr>
              <w:spacing w:after="20"/>
              <w:ind w:left="20"/>
              <w:jc w:val="both"/>
            </w:pPr>
            <w:r>
              <w:rPr>
                <w:rFonts w:ascii="Times New Roman"/>
                <w:b w:val="false"/>
                <w:i w:val="false"/>
                <w:color w:val="000000"/>
                <w:sz w:val="20"/>
              </w:rPr>
              <w:t>
4) освещение знаков пожарной безопасности на путях эвакуации в течение нормативного времени;</w:t>
            </w:r>
          </w:p>
          <w:p>
            <w:pPr>
              <w:spacing w:after="20"/>
              <w:ind w:left="20"/>
              <w:jc w:val="both"/>
            </w:pPr>
            <w:r>
              <w:rPr>
                <w:rFonts w:ascii="Times New Roman"/>
                <w:b w:val="false"/>
                <w:i w:val="false"/>
                <w:color w:val="000000"/>
                <w:sz w:val="20"/>
              </w:rPr>
              <w:t>
5) включение эвакуационного (аварийного) освещения от сигнала пожарной автоматики;</w:t>
            </w:r>
          </w:p>
          <w:p>
            <w:pPr>
              <w:spacing w:after="20"/>
              <w:ind w:left="20"/>
              <w:jc w:val="both"/>
            </w:pPr>
            <w:r>
              <w:rPr>
                <w:rFonts w:ascii="Times New Roman"/>
                <w:b w:val="false"/>
                <w:i w:val="false"/>
                <w:color w:val="000000"/>
                <w:sz w:val="20"/>
              </w:rPr>
              <w:t>
6) дистанционное открывание запоров дверей эвакуационных выходов;</w:t>
            </w:r>
          </w:p>
          <w:p>
            <w:pPr>
              <w:spacing w:after="20"/>
              <w:ind w:left="20"/>
              <w:jc w:val="both"/>
            </w:pPr>
            <w:r>
              <w:rPr>
                <w:rFonts w:ascii="Times New Roman"/>
                <w:b w:val="false"/>
                <w:i w:val="false"/>
                <w:color w:val="000000"/>
                <w:sz w:val="20"/>
              </w:rPr>
              <w:t>
7) обеспечение пожарного поста (диспетчерской) связью с зонами оповещения людей о пожаре;</w:t>
            </w:r>
          </w:p>
          <w:p>
            <w:pPr>
              <w:spacing w:after="20"/>
              <w:ind w:left="20"/>
              <w:jc w:val="both"/>
            </w:pPr>
            <w:r>
              <w:rPr>
                <w:rFonts w:ascii="Times New Roman"/>
                <w:b w:val="false"/>
                <w:i w:val="false"/>
                <w:color w:val="000000"/>
                <w:sz w:val="20"/>
              </w:rPr>
              <w:t>
иные способы информирования людей при эвакуации. Сигналы оповещения о пожаре отличаются от сигналов другого назначения. Оповещатели пожарные при необходимости подключаются к электрической сети, а также к другим необходимым линиям связи без использования разъемных устройств. Оповещатели пожарные не имеют возможности регулировки уровня громкости при передаче звуковых и речевых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(без участия человека) обнаружению пожара, требованию по передаче сигнала о пожаре во внешние цепи и подаче (выпуску) огнетушащего вещества в зону пожара.</w:t>
            </w:r>
          </w:p>
          <w:p>
            <w:pPr>
              <w:spacing w:after="20"/>
              <w:ind w:left="20"/>
              <w:jc w:val="both"/>
            </w:pPr>
            <w:r>
              <w:rPr>
                <w:rFonts w:ascii="Times New Roman"/>
                <w:b w:val="false"/>
                <w:i w:val="false"/>
                <w:color w:val="000000"/>
                <w:sz w:val="20"/>
              </w:rPr>
              <w:t>
8) Технические средства, функционирующие в составе установок пожаротушения автономных, обеспечивают выполнение указанных функций независимо от наличия внешних источников питания и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установок пожаротушения роботизированных и технических средств, функционирующих в составе установок пожаротушения роботизированных, выполнению следующих задач:</w:t>
            </w:r>
          </w:p>
          <w:p>
            <w:pPr>
              <w:spacing w:after="20"/>
              <w:ind w:left="20"/>
              <w:jc w:val="both"/>
            </w:pPr>
            <w:r>
              <w:rPr>
                <w:rFonts w:ascii="Times New Roman"/>
                <w:b w:val="false"/>
                <w:i w:val="false"/>
                <w:color w:val="000000"/>
                <w:sz w:val="20"/>
              </w:rPr>
              <w:t>
1) обнаружение очага возгорания;</w:t>
            </w:r>
          </w:p>
          <w:p>
            <w:pPr>
              <w:spacing w:after="20"/>
              <w:ind w:left="20"/>
              <w:jc w:val="both"/>
            </w:pPr>
            <w:r>
              <w:rPr>
                <w:rFonts w:ascii="Times New Roman"/>
                <w:b w:val="false"/>
                <w:i w:val="false"/>
                <w:color w:val="000000"/>
                <w:sz w:val="20"/>
              </w:rPr>
              <w:t>
обеспечение подачи огнетушащего вещества в зону пожара с требуемыми (нормируемыми) характеристиками (интенсивностью подачи, кратностью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пожаротушения автономных подачи (выпуска) огнетушащего вещества при их срабатывании от воздействия одного или нескольких опасных факторов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мобильных робототехнических комплексов выдвижению в зону проведения работ и выполнению функций тушения пожара путем подачи огнетушащего вещества и видов аварийно- спасательных работ без непосредственного участия (нахождения) человека в опасной зоне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требованию по защите личного состава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ликвидации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пожарных эргономическому требованию по сочетанию друг с другом и наличию светосигнальных элементов, позволяющих осуществлять визуальное наблюдение и поиск пожарных в условиях пониженной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индивидуальной защиты, требованию по защите пожарного при работе в среде, непригодной для дыхания и раздражающей слизистую оболочку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по принципу действия и условиям следующего применения:</w:t>
            </w:r>
          </w:p>
          <w:p>
            <w:pPr>
              <w:spacing w:after="20"/>
              <w:ind w:left="20"/>
              <w:jc w:val="both"/>
            </w:pPr>
            <w:r>
              <w:rPr>
                <w:rFonts w:ascii="Times New Roman"/>
                <w:b w:val="false"/>
                <w:i w:val="false"/>
                <w:color w:val="000000"/>
                <w:sz w:val="20"/>
              </w:rPr>
              <w:t>
1) аппараты дыхательные изолирующие пожарные (со сжатым воздухом, сжатым кислородом) – для тушения любых пожаров;</w:t>
            </w:r>
          </w:p>
          <w:p>
            <w:pPr>
              <w:spacing w:after="20"/>
              <w:ind w:left="20"/>
              <w:jc w:val="both"/>
            </w:pPr>
            <w:r>
              <w:rPr>
                <w:rFonts w:ascii="Times New Roman"/>
                <w:b w:val="false"/>
                <w:i w:val="false"/>
                <w:color w:val="000000"/>
                <w:sz w:val="20"/>
              </w:rPr>
              <w:t>
2) средства индивидуальной защиты органов дыхания и зрения фильтрующие пожарные – для тушения природных пожаров на открытом воздухе;</w:t>
            </w:r>
          </w:p>
          <w:p>
            <w:pPr>
              <w:spacing w:after="20"/>
              <w:ind w:left="20"/>
              <w:jc w:val="both"/>
            </w:pPr>
            <w:r>
              <w:rPr>
                <w:rFonts w:ascii="Times New Roman"/>
                <w:b w:val="false"/>
                <w:i w:val="false"/>
                <w:color w:val="000000"/>
                <w:sz w:val="20"/>
              </w:rPr>
              <w:t>
самоспасатели изолирующие пожарные – для самоспасения пожарных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органов дыхания и зрения пожарных и технических средств, функционирующих в составе таких средств, требованию по стойкости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аппаратов дыхательных изолирующих пожарных (со сжатым воздухом, сжатым кислородом) требованию по поддержанию избыточного давления в подмасочном пространстве лицевой части в процессе дыхания человека. Номинальное время защитного действия аппаратов дыхательных изолирующих пожарных со сжатым воздухом не менее 60 минут, а аппаратов дыхательных изолирующих пожарных со сжатым кислородом – не менее 240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конструктивного исполнения средств индивидуальной защиты органов дыхания и зрения пожарных быстрой замене (без применения специальных инструментов) баллонов с дыхательной смесью и регенеративных (поглотительных) патронов (брикетов)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самоспасателей изолирующих пожарных необходимому уровню защиты органов дыхания и зрения пожарного от опасных факторов пожара в течение не менее 25 минут. Самоспасатели изолирующие пожарные обладают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компрессорных установок для наполнения баллонов аппаратов дыхательных изолирующих пожарных требованию по наполнению воздухом 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pPr>
              <w:spacing w:after="20"/>
              <w:ind w:left="20"/>
              <w:jc w:val="both"/>
            </w:pPr>
            <w:r>
              <w:rPr>
                <w:rFonts w:ascii="Times New Roman"/>
                <w:b w:val="false"/>
                <w:i w:val="false"/>
                <w:color w:val="000000"/>
                <w:sz w:val="20"/>
              </w:rPr>
              <w:t>
Рабочее давление компрессорных установок для наполнения баллонов аппаратов дыхательных изолирующих пожарных сжатым воздухом составляет не менее 29,4 МПа, а компрессорных кислородных установок – не менее 20,0 МПа.</w:t>
            </w:r>
          </w:p>
          <w:p>
            <w:pPr>
              <w:spacing w:after="20"/>
              <w:ind w:left="20"/>
              <w:jc w:val="both"/>
            </w:pPr>
            <w:r>
              <w:rPr>
                <w:rFonts w:ascii="Times New Roman"/>
                <w:b w:val="false"/>
                <w:i w:val="false"/>
                <w:color w:val="000000"/>
                <w:sz w:val="20"/>
              </w:rPr>
              <w:t>
Компрессорные установки для наполнения баллонов аппаратов дыхательных изолирующих пожарных рассчитаны на применение в следующих климатических условиях:</w:t>
            </w:r>
          </w:p>
          <w:p>
            <w:pPr>
              <w:spacing w:after="20"/>
              <w:ind w:left="20"/>
              <w:jc w:val="both"/>
            </w:pPr>
            <w:r>
              <w:rPr>
                <w:rFonts w:ascii="Times New Roman"/>
                <w:b w:val="false"/>
                <w:i w:val="false"/>
                <w:color w:val="000000"/>
                <w:sz w:val="20"/>
              </w:rPr>
              <w:t>
переносные и стационарные – с температурой окружающей среды от + 5С до + 40С;</w:t>
            </w:r>
          </w:p>
          <w:p>
            <w:pPr>
              <w:spacing w:after="20"/>
              <w:ind w:left="20"/>
              <w:jc w:val="both"/>
            </w:pPr>
            <w:r>
              <w:rPr>
                <w:rFonts w:ascii="Times New Roman"/>
                <w:b w:val="false"/>
                <w:i w:val="false"/>
                <w:color w:val="000000"/>
                <w:sz w:val="20"/>
              </w:rPr>
              <w:t>
мобильные – при температуре окружающей среды от -50С до + 50С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определению статистических или динамических испытаний установок для проверки аппаратов дыхательных изолирующих пожарных для проверки технических параметров аппаратов дыхательных изолирующих пожарных со сжатым воздухом и сжатым кислородом на стационарных постах и автомобилях газодымозащитной службы пожарной охраны, а также в сервисных центрах.</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статических испытаний аппаратов дыхательных изолирующих пожарных в диапазоне температур окружающего воздуха от + 5С до + 40С.</w:t>
            </w:r>
          </w:p>
          <w:p>
            <w:pPr>
              <w:spacing w:after="20"/>
              <w:ind w:left="20"/>
              <w:jc w:val="both"/>
            </w:pPr>
            <w:r>
              <w:rPr>
                <w:rFonts w:ascii="Times New Roman"/>
                <w:b w:val="false"/>
                <w:i w:val="false"/>
                <w:color w:val="000000"/>
                <w:sz w:val="20"/>
              </w:rPr>
              <w:t>
Установки для проверки аппаратов дыхательных изолирующих пожарных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дм3 х мин-1 (для аппаратов дыхательных изолирующих пожарных со сжатым воздухом) и от 30 до 85 дм3 х мин-1 (для аппаратов дыхательных изолирующих пожарных со сжатым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подразделению специальной защитной одежды пожарного на:</w:t>
            </w:r>
          </w:p>
          <w:p>
            <w:pPr>
              <w:spacing w:after="20"/>
              <w:ind w:left="20"/>
              <w:jc w:val="both"/>
            </w:pPr>
            <w:r>
              <w:rPr>
                <w:rFonts w:ascii="Times New Roman"/>
                <w:b w:val="false"/>
                <w:i w:val="false"/>
                <w:color w:val="000000"/>
                <w:sz w:val="20"/>
              </w:rPr>
              <w:t>
1) специальную защитную одежду пожарного общего назначения;</w:t>
            </w:r>
          </w:p>
          <w:p>
            <w:pPr>
              <w:spacing w:after="20"/>
              <w:ind w:left="20"/>
              <w:jc w:val="both"/>
            </w:pPr>
            <w:r>
              <w:rPr>
                <w:rFonts w:ascii="Times New Roman"/>
                <w:b w:val="false"/>
                <w:i w:val="false"/>
                <w:color w:val="000000"/>
                <w:sz w:val="20"/>
              </w:rPr>
              <w:t>
2) специальную защитную одежду пожарного от повышенных тепловых воздействий;</w:t>
            </w:r>
          </w:p>
          <w:p>
            <w:pPr>
              <w:spacing w:after="20"/>
              <w:ind w:left="20"/>
              <w:jc w:val="both"/>
            </w:pPr>
            <w:r>
              <w:rPr>
                <w:rFonts w:ascii="Times New Roman"/>
                <w:b w:val="false"/>
                <w:i w:val="false"/>
                <w:color w:val="000000"/>
                <w:sz w:val="20"/>
              </w:rPr>
              <w:t>
3) специальную защитную одежду пожарного изолирующего типа;</w:t>
            </w:r>
          </w:p>
          <w:p>
            <w:pPr>
              <w:spacing w:after="20"/>
              <w:ind w:left="20"/>
              <w:jc w:val="both"/>
            </w:pPr>
            <w:r>
              <w:rPr>
                <w:rFonts w:ascii="Times New Roman"/>
                <w:b w:val="false"/>
                <w:i w:val="false"/>
                <w:color w:val="000000"/>
                <w:sz w:val="20"/>
              </w:rPr>
              <w:t>
4) белье термостойкое для пожарных;</w:t>
            </w:r>
          </w:p>
          <w:p>
            <w:pPr>
              <w:spacing w:after="20"/>
              <w:ind w:left="20"/>
              <w:jc w:val="both"/>
            </w:pPr>
            <w:r>
              <w:rPr>
                <w:rFonts w:ascii="Times New Roman"/>
                <w:b w:val="false"/>
                <w:i w:val="false"/>
                <w:color w:val="000000"/>
                <w:sz w:val="20"/>
              </w:rPr>
              <w:t>
5) подшлемник для пожарных. Специальная защитная одежда пожарного обеспечивать защиту от опасных факторов пожара и неблагоприятных климатических воздействий, при этом степень защиты характеризоваться показателями, значения которых устанавливаются в соответствии с необходимостью обеспечения безопасных условий труда пожарных. Конструктивное исполнение специальной защитной одежды пожарного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pPr>
              <w:spacing w:after="20"/>
              <w:ind w:left="20"/>
              <w:jc w:val="both"/>
            </w:pPr>
            <w:r>
              <w:rPr>
                <w:rFonts w:ascii="Times New Roman"/>
                <w:b w:val="false"/>
                <w:i w:val="false"/>
                <w:color w:val="000000"/>
                <w:sz w:val="20"/>
              </w:rPr>
              <w:t>
Конструкция специальной защитной одежды пожарного изолирующего типа обеспечивать поддержание избыточного давления воздуха в подкостюмном пространстве на уровне, необходимом для обеспечения безопасных условий труда пожарного, работающего в такой специальной защитной одежде.</w:t>
            </w:r>
          </w:p>
          <w:p>
            <w:pPr>
              <w:spacing w:after="20"/>
              <w:ind w:left="20"/>
              <w:jc w:val="both"/>
            </w:pPr>
            <w:r>
              <w:rPr>
                <w:rFonts w:ascii="Times New Roman"/>
                <w:b w:val="false"/>
                <w:i w:val="false"/>
                <w:color w:val="000000"/>
                <w:sz w:val="20"/>
              </w:rPr>
              <w:t>
Специальная защитная одежда пожарного изолирующего типа, используемая при тушении пожаров на опасных производственных объектах, обеспечивать защиту от попадания на кожные покровы и во внутренние органы человека агрессивных 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радиационно опасных объектах, обеспечивать защиту человека от ионизирующих излучений. Коэффициент ослабления внешнего воздействия бета-излучением с энергией не более 2 МэВ (источник Sr90) не менее 150, коэффициент ослабления внешнего воздействия гамма-излучением с энергией 122 кэВ (источник Co57) – не менее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подшлемника для пожарных и белья термостойкого, используемых вместе со специальной защитной одеждой пожарного, необходимому эргономическому и физиолого-гигиеническому уровню при выполнении любых видов работ, связанных с тушением пожаров и ликвидацией последствий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головы (каски пожарные) требованию по защите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рук пожарного требованию по защите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индивидуальной защиты ног пожарного защите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обладать необходимыми эргономическими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самостоятельному перемещению людей в безопасную зону при наличии угрозы их жизни (здоровью) в результате воздействия опасных факторов пожара, страховки людей при их спасении при пожаре и при выполнении работ пожарными на высотных уровнях и их самостоятельном спуске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постоянной готовности к использованию, требуемой надежности (при статической и динамической нагрузках в пределах рабочих значений температур, при воздействии нагрева и открытого пламени), доступности, простоте и безопасности их применения людьми, не имеющими специальной подготовки, самостоятельному, так и принудительному индивидуальному или коллективному перемещению людей в безопасную зону при наличии угрозы их жизни (здоровью) в результате воздействия опасных факторов пожара или в иных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средств спасения людей при пожаре с высотных уровней следующей классификации:</w:t>
            </w:r>
          </w:p>
          <w:p>
            <w:pPr>
              <w:spacing w:after="20"/>
              <w:ind w:left="20"/>
              <w:jc w:val="both"/>
            </w:pPr>
            <w:r>
              <w:rPr>
                <w:rFonts w:ascii="Times New Roman"/>
                <w:b w:val="false"/>
                <w:i w:val="false"/>
                <w:color w:val="000000"/>
                <w:sz w:val="20"/>
              </w:rPr>
              <w:t>
1) по направлению действия: подъемно-спускные, спускные;</w:t>
            </w:r>
          </w:p>
          <w:p>
            <w:pPr>
              <w:spacing w:after="20"/>
              <w:ind w:left="20"/>
              <w:jc w:val="both"/>
            </w:pPr>
            <w:r>
              <w:rPr>
                <w:rFonts w:ascii="Times New Roman"/>
                <w:b w:val="false"/>
                <w:i w:val="false"/>
                <w:color w:val="000000"/>
                <w:sz w:val="20"/>
              </w:rPr>
              <w:t>
2) по способу установки и базирования: стационарные, мобильные, переносные;</w:t>
            </w:r>
          </w:p>
          <w:p>
            <w:pPr>
              <w:spacing w:after="20"/>
              <w:ind w:left="20"/>
              <w:jc w:val="both"/>
            </w:pPr>
            <w:r>
              <w:rPr>
                <w:rFonts w:ascii="Times New Roman"/>
                <w:b w:val="false"/>
                <w:i w:val="false"/>
                <w:color w:val="000000"/>
                <w:sz w:val="20"/>
              </w:rPr>
              <w:t>
3) по взаимосвязи с этапами строительства и эксплуатации: предусмотренные архитектурно-планировочными решениями, изначально предусмотренные архитектурно-планировочными решениями;</w:t>
            </w:r>
          </w:p>
          <w:p>
            <w:pPr>
              <w:spacing w:after="20"/>
              <w:ind w:left="20"/>
              <w:jc w:val="both"/>
            </w:pPr>
            <w:r>
              <w:rPr>
                <w:rFonts w:ascii="Times New Roman"/>
                <w:b w:val="false"/>
                <w:i w:val="false"/>
                <w:color w:val="000000"/>
                <w:sz w:val="20"/>
              </w:rPr>
              <w:t>
4) по конструктивному исполнению: устройства канатно-спускные пожарные, рукава спасательные пожарные, устройства спасательные прыжковые пожарные, трапы спасательные пожарные, лестницы ручные пожарные, лестницы навесные спасательные пожарные, веревки пожарные спасательные, пояса пожарные спасательные, карабины пожарные, агрегатно-комбинированные (в том числе устройства спасательные лифтовые);</w:t>
            </w:r>
          </w:p>
          <w:p>
            <w:pPr>
              <w:spacing w:after="20"/>
              <w:ind w:left="20"/>
              <w:jc w:val="both"/>
            </w:pPr>
            <w:r>
              <w:rPr>
                <w:rFonts w:ascii="Times New Roman"/>
                <w:b w:val="false"/>
                <w:i w:val="false"/>
                <w:color w:val="000000"/>
                <w:sz w:val="20"/>
              </w:rPr>
              <w:t>
5) по производительности: индивидуальные (в том числе одноразовые), групповые (коллективные);</w:t>
            </w:r>
          </w:p>
          <w:p>
            <w:pPr>
              <w:spacing w:after="20"/>
              <w:ind w:left="20"/>
              <w:jc w:val="both"/>
            </w:pPr>
            <w:r>
              <w:rPr>
                <w:rFonts w:ascii="Times New Roman"/>
                <w:b w:val="false"/>
                <w:i w:val="false"/>
                <w:color w:val="000000"/>
                <w:sz w:val="20"/>
              </w:rPr>
              <w:t>
6) по способу управления: с ручным регулированием скорости спуска, с автоматическим регулированием скорости спуска;</w:t>
            </w:r>
          </w:p>
          <w:p>
            <w:pPr>
              <w:spacing w:after="20"/>
              <w:ind w:left="20"/>
              <w:jc w:val="both"/>
            </w:pPr>
            <w:r>
              <w:rPr>
                <w:rFonts w:ascii="Times New Roman"/>
                <w:b w:val="false"/>
                <w:i w:val="false"/>
                <w:color w:val="000000"/>
                <w:sz w:val="20"/>
              </w:rPr>
              <w:t>
по высоте спуска: с ограничением высоты спуска, без ограничения высоты спуска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в зависимости от его функционального назначения, выполняющего:</w:t>
            </w:r>
          </w:p>
          <w:p>
            <w:pPr>
              <w:spacing w:after="20"/>
              <w:ind w:left="20"/>
              <w:jc w:val="both"/>
            </w:pPr>
            <w:r>
              <w:rPr>
                <w:rFonts w:ascii="Times New Roman"/>
                <w:b w:val="false"/>
                <w:i w:val="false"/>
                <w:color w:val="000000"/>
                <w:sz w:val="20"/>
              </w:rPr>
              <w:t>
1) резку и перекусывание (в том числе металлического профиля и элементов строительных конструкций);</w:t>
            </w:r>
          </w:p>
          <w:p>
            <w:pPr>
              <w:spacing w:after="20"/>
              <w:ind w:left="20"/>
              <w:jc w:val="both"/>
            </w:pPr>
            <w:r>
              <w:rPr>
                <w:rFonts w:ascii="Times New Roman"/>
                <w:b w:val="false"/>
                <w:i w:val="false"/>
                <w:color w:val="000000"/>
                <w:sz w:val="20"/>
              </w:rPr>
              <w:t>
2) подъем, перемещение и фиксацию различных строительных конструкций;</w:t>
            </w:r>
          </w:p>
          <w:p>
            <w:pPr>
              <w:spacing w:after="20"/>
              <w:ind w:left="20"/>
              <w:jc w:val="both"/>
            </w:pPr>
            <w:r>
              <w:rPr>
                <w:rFonts w:ascii="Times New Roman"/>
                <w:b w:val="false"/>
                <w:i w:val="false"/>
                <w:color w:val="000000"/>
                <w:sz w:val="20"/>
              </w:rPr>
              <w:t>
3) пробивание отверстий и проемов, дробление строительных конструкций и материалов;</w:t>
            </w:r>
          </w:p>
          <w:p>
            <w:pPr>
              <w:spacing w:after="20"/>
              <w:ind w:left="20"/>
              <w:jc w:val="both"/>
            </w:pPr>
            <w:r>
              <w:rPr>
                <w:rFonts w:ascii="Times New Roman"/>
                <w:b w:val="false"/>
                <w:i w:val="false"/>
                <w:color w:val="000000"/>
                <w:sz w:val="20"/>
              </w:rPr>
              <w:t>
4) вскрытие различных металлических конструкций (в том числе дверных и оконных проемов);</w:t>
            </w:r>
          </w:p>
          <w:p>
            <w:pPr>
              <w:spacing w:after="20"/>
              <w:ind w:left="20"/>
              <w:jc w:val="both"/>
            </w:pPr>
            <w:r>
              <w:rPr>
                <w:rFonts w:ascii="Times New Roman"/>
                <w:b w:val="false"/>
                <w:i w:val="false"/>
                <w:color w:val="000000"/>
                <w:sz w:val="20"/>
              </w:rPr>
              <w:t>
7) закупорку отверстий в трубах различного диаметра, заделку пробоин в емкостях 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инструмента для проведения специальных работ на пожарах оснащению предохранительными устройствами, препятствующими случайному попаданию в подвижные механизмы инструмента частей тела человека или одежды.</w:t>
            </w:r>
          </w:p>
          <w:p>
            <w:pPr>
              <w:spacing w:after="20"/>
              <w:ind w:left="20"/>
              <w:jc w:val="both"/>
            </w:pPr>
            <w:r>
              <w:rPr>
                <w:rFonts w:ascii="Times New Roman"/>
                <w:b w:val="false"/>
                <w:i w:val="false"/>
                <w:color w:val="000000"/>
                <w:sz w:val="20"/>
              </w:rPr>
              <w:t>
5) Органы управления инструмента для проведения специальных работ на пожарах снабжены указателями, исключающими неоднозначное толкование размещенной на них информации. Конструкция стыковочных узлов инструмента для проведения специальных работ на пожарах обеспечивать быстрое и надежное их соединение вручную без применения ключей или другого слесарного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дополнительного снаряжения пожарных (фонари пожарные, тепловизоры, радиомаяки и звуковые маяки) в зависимости от его назначения освещению места пожара, поиску очагов пожара и людей в задымленной атмосфере, обозначению месторасположения пожарных, а также выполнению работ при тушении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пожарного оборудования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гидрантов пожарных возможности их установки на сетях наружного водопровода и отбор воды для целей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колонок пожарных открыванию (закрывания) подземных гидрантов и присоединения пожарных рукавов для отбора воды из водопроводных сетей и ее подачи для целей пожаротушения. Механические усилия на органах управления перекрывающих устройств колонки пожарной при рабочем давлении не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рукавов пожарных напорных и головок соединительных пожарных транспортированию огнетушащих веществ к месту пожара. Головки соединительные пожарные обеспечивать быстрое, герметичное и прочное соединение пожарных рукавов между собой и с другим пожарным оборудованием.</w:t>
            </w:r>
          </w:p>
          <w:p>
            <w:pPr>
              <w:spacing w:after="20"/>
              <w:ind w:left="20"/>
              <w:jc w:val="both"/>
            </w:pPr>
            <w:r>
              <w:rPr>
                <w:rFonts w:ascii="Times New Roman"/>
                <w:b w:val="false"/>
                <w:i w:val="false"/>
                <w:color w:val="000000"/>
                <w:sz w:val="20"/>
              </w:rPr>
              <w:t>
Рукава пожарные напорные и головки соединительные пожарные иметь прочностные и эксплуатационные характеристики в зависимости от их назначения.</w:t>
            </w:r>
          </w:p>
          <w:p>
            <w:pPr>
              <w:spacing w:after="20"/>
              <w:ind w:left="20"/>
              <w:jc w:val="both"/>
            </w:pPr>
            <w:r>
              <w:rPr>
                <w:rFonts w:ascii="Times New Roman"/>
                <w:b w:val="false"/>
                <w:i w:val="false"/>
                <w:color w:val="000000"/>
                <w:sz w:val="20"/>
              </w:rPr>
              <w:t>
Оборудование по обслуживанию рукавов пожарных напорных обеспечивать выполнение комплекса работ по поддержанию рукавов пожарных напорных в работоспособном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стволов пожарных, генераторов пены и пеносмесителей подачи огнетушащих веществ в очаг пожара и его тушению, защите (охлаждению) строительных конструкций, технологического оборудования, зданий, сооружений или 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стволов пожарных (ручных и лафетных) обеспечению:</w:t>
            </w:r>
          </w:p>
          <w:p>
            <w:pPr>
              <w:spacing w:after="20"/>
              <w:ind w:left="20"/>
              <w:jc w:val="both"/>
            </w:pPr>
            <w:r>
              <w:rPr>
                <w:rFonts w:ascii="Times New Roman"/>
                <w:b w:val="false"/>
                <w:i w:val="false"/>
                <w:color w:val="000000"/>
                <w:sz w:val="20"/>
              </w:rPr>
              <w:t>
1) формирования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pPr>
              <w:spacing w:after="20"/>
              <w:ind w:left="20"/>
              <w:jc w:val="both"/>
            </w:pPr>
            <w:r>
              <w:rPr>
                <w:rFonts w:ascii="Times New Roman"/>
                <w:b w:val="false"/>
                <w:i w:val="false"/>
                <w:color w:val="000000"/>
                <w:sz w:val="20"/>
              </w:rPr>
              <w:t>
2) равномерного распределения огнетушащих веществ по конусу факела распыленной струи;</w:t>
            </w:r>
          </w:p>
          <w:p>
            <w:pPr>
              <w:spacing w:after="20"/>
              <w:ind w:left="20"/>
              <w:jc w:val="both"/>
            </w:pPr>
            <w:r>
              <w:rPr>
                <w:rFonts w:ascii="Times New Roman"/>
                <w:b w:val="false"/>
                <w:i w:val="false"/>
                <w:color w:val="000000"/>
                <w:sz w:val="20"/>
              </w:rPr>
              <w:t>
3) бесступенчатого изменения вида струи от сплошной до распыленной;</w:t>
            </w:r>
          </w:p>
          <w:p>
            <w:pPr>
              <w:spacing w:after="20"/>
              <w:ind w:left="20"/>
              <w:jc w:val="both"/>
            </w:pPr>
            <w:r>
              <w:rPr>
                <w:rFonts w:ascii="Times New Roman"/>
                <w:b w:val="false"/>
                <w:i w:val="false"/>
                <w:color w:val="000000"/>
                <w:sz w:val="20"/>
              </w:rPr>
              <w:t>
4) изменению расхода огнетушащих веществ (для стволов пожарных универсального типа) без прекращения их подачи;</w:t>
            </w:r>
          </w:p>
          <w:p>
            <w:pPr>
              <w:spacing w:after="20"/>
              <w:ind w:left="20"/>
              <w:jc w:val="both"/>
            </w:pPr>
            <w:r>
              <w:rPr>
                <w:rFonts w:ascii="Times New Roman"/>
                <w:b w:val="false"/>
                <w:i w:val="false"/>
                <w:color w:val="000000"/>
                <w:sz w:val="20"/>
              </w:rPr>
              <w:t>
5) прочности ствола, герметичность соединений и перекрывных устройств при рабочем давлении;</w:t>
            </w:r>
          </w:p>
          <w:p>
            <w:pPr>
              <w:spacing w:after="20"/>
              <w:ind w:left="20"/>
              <w:jc w:val="both"/>
            </w:pPr>
            <w:r>
              <w:rPr>
                <w:rFonts w:ascii="Times New Roman"/>
                <w:b w:val="false"/>
                <w:i w:val="false"/>
                <w:color w:val="000000"/>
                <w:sz w:val="20"/>
              </w:rPr>
              <w:t>
6) фиксации положения лафетных стволов пожарных при заданных углах в вертикальной плоскости;</w:t>
            </w:r>
          </w:p>
          <w:p>
            <w:pPr>
              <w:spacing w:after="20"/>
              <w:ind w:left="20"/>
              <w:jc w:val="both"/>
            </w:pPr>
            <w:r>
              <w:rPr>
                <w:rFonts w:ascii="Times New Roman"/>
                <w:b w:val="false"/>
                <w:i w:val="false"/>
                <w:color w:val="000000"/>
                <w:sz w:val="20"/>
              </w:rPr>
              <w:t>
возможности ручного и дистанционного управления механизмами поворота лафетных стволов пожарных в горизонтальной и вертикальной плоскостях от гидро- или электропривода.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конструкции генераторов пены требованиям по формированию потока воздушно-механической пены низкой, средней, высокой кратности или их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пеносмесителей (с нерегулируемым и регулируемым дозированием) получению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водосборников рукавных объединению двух и более потоков воды перед входом во всасывающий патрубок пожарного насоса. Водосборники рукавные оборудованы обратными клапанами на каждом из объединяемых патрубков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разветвлений рукавных распределению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разветвлений рукавных при рабочем давлении не должно превышать 150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гидроэлеваторов пожарных требованиям по забору воды из открытых водоемов с разницей уровней зеркала воды и расположения пожарного насоса, превышающей максимальную высоту всасывания, а также удалению из помещений воды, пролитой при тушении пожара и при проведении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сеток всасывающих пожарных требованиям к фильтрации забираемой из открытых водоемов воды и предотвращению попадания твердых частиц, способных привести к нарушению работы насосов. Сетки всасывающие пожарные оборудованы обратными клапанами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лестниц ручных пожарных личного состава пожарных подразделений возможности проникновения в помещения и на крыши зданий и сооружений, подачи в указанные помещения огнетушащих веществ, а также спасения людей из таких помещений. Габаритные размеры и конструкция лестниц ручных пожарных обеспечивать возможность их транспортирования на пожарных автомобилях. Механическая прочность, размеры и эргономические и защитные показатели лестниц ручных пожарных обеспечивать возможность выполнения задач по спасению людей с высотных уровней и подъему необходимого пожарного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узлов пересечения противопожарных преград кабельными изделиями, шинопроводами, герметичными кабельными вводами, муфтами и трубопроводами инженерных систем зданий и сооружений предотвращению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заполнений проемов противопожарных преград (противопожарные окна, двери, двери шахт лифтов с нормируемым пределом огнестойкости, ворота, люки, шторы, роллеты, экраны, занавесы, клапаны противопожарные нормально открытые) предотвращению распространения опасных факторов пожара в течение нормируемого времени в соответствии с их классификацией по пределам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противопожарных дымогазонепроницаемых при требуемых пределах огнестойкости минимально необходимому значению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дверей дымонепроницаемых требованиям по препятствию распространения дыма при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средств, функционирующих в составе систем противодымной вентиляции, в зависимости от назначения выполнению одной или нескольких задач, в том числе предотвращению при пожаре задымлений помещений, лестничных клеток, лифтовых шахт, тамбур-шлюзов, зон безопасности с целью обеспечения безопасности людей и создании необходимых условий для выполнения пожарными подразделениями работ по спасению людей, обнаружении и локализации очага пожара в здании и сооружении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огнестойкости и выполнения из негорючих материалов конструкций воздуховодов, функционирующих в составе систем противодымной вентиляции.</w:t>
            </w:r>
          </w:p>
          <w:p>
            <w:pPr>
              <w:spacing w:after="20"/>
              <w:ind w:left="20"/>
              <w:jc w:val="both"/>
            </w:pPr>
            <w:r>
              <w:rPr>
                <w:rFonts w:ascii="Times New Roman"/>
                <w:b w:val="false"/>
                <w:i w:val="false"/>
                <w:color w:val="000000"/>
                <w:sz w:val="20"/>
              </w:rPr>
              <w:t>
Узлы пересечения ограждающих строительных конструкций с воздуховодами, функционирующими в составе систем противодымной вентиляции, иметь предел огнестойкости не ниже пределов, требуемых для таких воздуховодов. При этом элементы опор (подвесок) конструкций указанных воздуховодов иметь пределы огнестойкости по установленным для воздуховодов числовым значениям только по признаку потери несущей способности.</w:t>
            </w:r>
          </w:p>
          <w:p>
            <w:pPr>
              <w:spacing w:after="20"/>
              <w:ind w:left="20"/>
              <w:jc w:val="both"/>
            </w:pPr>
            <w:r>
              <w:rPr>
                <w:rFonts w:ascii="Times New Roman"/>
                <w:b w:val="false"/>
                <w:i w:val="false"/>
                <w:color w:val="000000"/>
                <w:sz w:val="20"/>
              </w:rPr>
              <w:t>
Для уплотнения разъемных соединений (в том числе фланцевых) конструкций огнестойких воздуховодов, функционирующих в составе систем противодымной вентиляции, допускается применение только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обеспечению клапанов противопожарных нормально открытых и клапанов противопожарных нормально закрытых, функционирующих в составе систем противодымной вентиляции, автоматическим и дистанционно управляемым приводам.</w:t>
            </w:r>
          </w:p>
          <w:p>
            <w:pPr>
              <w:spacing w:after="20"/>
              <w:ind w:left="20"/>
              <w:jc w:val="both"/>
            </w:pPr>
            <w:r>
              <w:rPr>
                <w:rFonts w:ascii="Times New Roman"/>
                <w:b w:val="false"/>
                <w:i w:val="false"/>
                <w:color w:val="000000"/>
                <w:sz w:val="20"/>
              </w:rPr>
              <w:t>
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обеспечивать при требуемых пределах огнестойкости минимально необходимые значения сопротивления дымогазопроницанию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люков дымовых с естественным побуждением тяги автоматическим и дистанционным управляемым приводам (с возможностью дублирования термоэлементами), обеспечивающим тяговые усилия, необходимых для преодоления механической (в том числе снеговой и ветровой)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вытяжных вентиляторов, функционирующих в составе систем противодымной вентиляции, работоспособности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требованию по обеспечению противодымных экранов (шторы, занавесы), функционирующих в составе систем противодымной вентиляции, автоматическим и дистанционно управляемым приводам (без термоэлементов) и выполнения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фактических значений параметров технических средств, функционирующих в составе систем противодымной вентиляции (в том числе пределов огнестойкости и сопротивления дымогазопроницанию), результатам испытаний (измерений), необходимых для применения и исполнения требований безопасности и осуществления оценки (подтверждения) соответствия средств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средствах обеспечения пожарной безопасности и пожаротушения и на упаковке маркировки, содержащей информацию о наименовании, типе (виде), марке, модели, назначении, основных технических параметрах и характеристиках, товарный знак и наименование изготовителя, а также о стране-изготовителе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средство обеспечения пожарной безопасности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нанесении маркировки на упаковку и внесении в техническую документацию, при невозможности нанести маркировки непосредственно на средство обеспечения пожарной безопасности и пожаротушения.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 Маркировка средства обеспечения пожарной безопасности и пожаротушения разборчивой, легко читаемой и нанесена в доступном для осмотра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нефти, выпускаемой в обращение и находящееся в обращении на рынке Евразийского экономического союза, требованиям следующих показателей: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массовая доля сероводорода, млн (ppm);</w:t>
                  </w:r>
                </w:p>
                <w:p>
                  <w:pPr>
                    <w:spacing w:after="20"/>
                    <w:ind w:left="20"/>
                    <w:jc w:val="both"/>
                  </w:pPr>
                  <w:r>
                    <w:rPr>
                      <w:rFonts w:ascii="Times New Roman"/>
                      <w:b w:val="false"/>
                      <w:i w:val="false"/>
                      <w:color w:val="000000"/>
                      <w:sz w:val="20"/>
                    </w:rPr>
                    <w:t>
2) массовая доля метил- и этилмеркаптанов в сумме;</w:t>
                  </w:r>
                </w:p>
                <w:p>
                  <w:pPr>
                    <w:spacing w:after="20"/>
                    <w:ind w:left="20"/>
                    <w:jc w:val="both"/>
                  </w:pPr>
                  <w:r>
                    <w:rPr>
                      <w:rFonts w:ascii="Times New Roman"/>
                      <w:b w:val="false"/>
                      <w:i w:val="false"/>
                      <w:color w:val="000000"/>
                      <w:sz w:val="20"/>
                    </w:rPr>
                    <w:t>
3) массовая доля воды, %;</w:t>
                  </w:r>
                </w:p>
                <w:p>
                  <w:pPr>
                    <w:spacing w:after="20"/>
                    <w:ind w:left="20"/>
                    <w:jc w:val="both"/>
                  </w:pPr>
                  <w:r>
                    <w:rPr>
                      <w:rFonts w:ascii="Times New Roman"/>
                      <w:b w:val="false"/>
                      <w:i w:val="false"/>
                      <w:color w:val="000000"/>
                      <w:sz w:val="20"/>
                    </w:rPr>
                    <w:t>
4) массовая концентрация хлористых солей, мг/дм;</w:t>
                  </w:r>
                </w:p>
                <w:p>
                  <w:pPr>
                    <w:spacing w:after="20"/>
                    <w:ind w:left="20"/>
                    <w:jc w:val="both"/>
                  </w:pPr>
                  <w:r>
                    <w:rPr>
                      <w:rFonts w:ascii="Times New Roman"/>
                      <w:b w:val="false"/>
                      <w:i w:val="false"/>
                      <w:color w:val="000000"/>
                      <w:sz w:val="20"/>
                    </w:rPr>
                    <w:t>
5) давление насыщенных паров, кПа;</w:t>
                  </w:r>
                </w:p>
                <w:p>
                  <w:pPr>
                    <w:spacing w:after="20"/>
                    <w:ind w:left="20"/>
                    <w:jc w:val="both"/>
                  </w:pPr>
                  <w:r>
                    <w:rPr>
                      <w:rFonts w:ascii="Times New Roman"/>
                      <w:b w:val="false"/>
                      <w:i w:val="false"/>
                      <w:color w:val="000000"/>
                      <w:sz w:val="20"/>
                    </w:rPr>
                    <w:t>
6) массовая доля органических хлоридов во фракции, выкипающей до температуры 204°С, млн (ppm)</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недопущению применения химических реагентов, содержащих хлорорганические соединения при изготовлении (производстве) и транспортировке нефти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каждую партию нефти, выпускаемую в обращение и находящейся в обращении на рынке Евразийского экономического союза, паспорта, который содержит следующие сведения:</w:t>
            </w:r>
          </w:p>
          <w:p>
            <w:pPr>
              <w:spacing w:after="20"/>
              <w:ind w:left="20"/>
              <w:jc w:val="both"/>
            </w:pPr>
            <w:r>
              <w:rPr>
                <w:rFonts w:ascii="Times New Roman"/>
                <w:b w:val="false"/>
                <w:i w:val="false"/>
                <w:color w:val="000000"/>
                <w:sz w:val="20"/>
              </w:rPr>
              <w:t>
1) наименование, место нахождения (адрес) юридического лица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оформившим паспорт;</w:t>
            </w:r>
          </w:p>
          <w:p>
            <w:pPr>
              <w:spacing w:after="20"/>
              <w:ind w:left="20"/>
              <w:jc w:val="both"/>
            </w:pPr>
            <w:r>
              <w:rPr>
                <w:rFonts w:ascii="Times New Roman"/>
                <w:b w:val="false"/>
                <w:i w:val="false"/>
                <w:color w:val="000000"/>
                <w:sz w:val="20"/>
              </w:rPr>
              <w:t>
2) товарный знак изготовителя (производителя) нефти (при наличии);</w:t>
            </w:r>
          </w:p>
          <w:p>
            <w:pPr>
              <w:spacing w:after="20"/>
              <w:ind w:left="20"/>
              <w:jc w:val="both"/>
            </w:pPr>
            <w:r>
              <w:rPr>
                <w:rFonts w:ascii="Times New Roman"/>
                <w:b w:val="false"/>
                <w:i w:val="false"/>
                <w:color w:val="000000"/>
                <w:sz w:val="20"/>
              </w:rPr>
              <w:t>
3) обозначение и наименование документа, в соответствии с которым изготовлена (произведена) нефть (при наличии), и ее наименование и обозначение в соответствии с этим документом;</w:t>
            </w:r>
          </w:p>
          <w:p>
            <w:pPr>
              <w:spacing w:after="20"/>
              <w:ind w:left="20"/>
              <w:jc w:val="both"/>
            </w:pPr>
            <w:r>
              <w:rPr>
                <w:rFonts w:ascii="Times New Roman"/>
                <w:b w:val="false"/>
                <w:i w:val="false"/>
                <w:color w:val="000000"/>
                <w:sz w:val="20"/>
              </w:rPr>
              <w:t>
4) нормативные значения показателей нефти, установленные в требованиях к показателям нефти и в документе, в соответствии с которым изготовлена (произведена) нефть, а также фактические результаты лабораторных испытаний с указанием наименования собственной испытательной лаборатории и аккредитованной испытательной лаборатории;</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единый знак обращения продукции на рынке Евразийского экономического союза;</w:t>
            </w:r>
          </w:p>
          <w:p>
            <w:pPr>
              <w:spacing w:after="20"/>
              <w:ind w:left="20"/>
              <w:jc w:val="both"/>
            </w:pPr>
            <w:r>
              <w:rPr>
                <w:rFonts w:ascii="Times New Roman"/>
                <w:b w:val="false"/>
                <w:i w:val="false"/>
                <w:color w:val="000000"/>
                <w:sz w:val="20"/>
              </w:rPr>
              <w:t>
7) номер и дата выдачи паспорта;</w:t>
            </w:r>
          </w:p>
          <w:p>
            <w:pPr>
              <w:spacing w:after="20"/>
              <w:ind w:left="20"/>
              <w:jc w:val="both"/>
            </w:pPr>
            <w:r>
              <w:rPr>
                <w:rFonts w:ascii="Times New Roman"/>
                <w:b w:val="false"/>
                <w:i w:val="false"/>
                <w:color w:val="000000"/>
                <w:sz w:val="20"/>
              </w:rPr>
              <w:t>
8) фамилия, инициалы и подпись лица, оформившего паспорт.</w:t>
            </w:r>
          </w:p>
          <w:p>
            <w:pPr>
              <w:spacing w:after="20"/>
              <w:ind w:left="20"/>
              <w:jc w:val="both"/>
            </w:pPr>
            <w:r>
              <w:rPr>
                <w:rFonts w:ascii="Times New Roman"/>
                <w:b w:val="false"/>
                <w:i w:val="false"/>
                <w:color w:val="000000"/>
                <w:sz w:val="20"/>
              </w:rPr>
              <w:t>
Паспорт оформляется на русском языке и при наличии соответствующих требований в законодательстве государства - члена Евразийского экономического союза на государственном языке государства - члена Евразийского экономического союза, на территории которого осуществляется реализация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подготовленного к транспортированию,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промышленного и коммунально-бытового назначения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компримированного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газа горючего природного сжиженного требованиям по показателям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качества продукции газа горючего природного к каждой партии продукции, выпускаемой в обращение и находящейся в обращении, содержащим следующую информацию:</w:t>
            </w:r>
          </w:p>
          <w:p>
            <w:pPr>
              <w:spacing w:after="20"/>
              <w:ind w:left="20"/>
              <w:jc w:val="both"/>
            </w:pPr>
            <w:r>
              <w:rPr>
                <w:rFonts w:ascii="Times New Roman"/>
                <w:b w:val="false"/>
                <w:i w:val="false"/>
                <w:color w:val="000000"/>
                <w:sz w:val="20"/>
              </w:rPr>
              <w:t>
1) наименование, марка (при наличии) и условное обозначение продукции (при наличии);</w:t>
            </w:r>
          </w:p>
          <w:p>
            <w:pPr>
              <w:spacing w:after="20"/>
              <w:ind w:left="20"/>
              <w:jc w:val="both"/>
            </w:pPr>
            <w:r>
              <w:rPr>
                <w:rFonts w:ascii="Times New Roman"/>
                <w:b w:val="false"/>
                <w:i w:val="false"/>
                <w:color w:val="000000"/>
                <w:sz w:val="20"/>
              </w:rPr>
              <w:t>
2) наименование организации, оформляющей паспорт и осуществляющей либо производство, либо транспортирование, либо хранение, либо продажу продукции,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3) товарный знак изготовителя (при наличии) (проставляется в паспорте);</w:t>
            </w:r>
          </w:p>
          <w:p>
            <w:pPr>
              <w:spacing w:after="20"/>
              <w:ind w:left="20"/>
              <w:jc w:val="both"/>
            </w:pPr>
            <w:r>
              <w:rPr>
                <w:rFonts w:ascii="Times New Roman"/>
                <w:b w:val="false"/>
                <w:i w:val="false"/>
                <w:color w:val="000000"/>
                <w:sz w:val="20"/>
              </w:rPr>
              <w:t>
4) наименование уполномоченного изготовителем лица, его место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p>
            <w:pPr>
              <w:spacing w:after="20"/>
              <w:ind w:left="20"/>
              <w:jc w:val="both"/>
            </w:pPr>
            <w:r>
              <w:rPr>
                <w:rFonts w:ascii="Times New Roman"/>
                <w:b w:val="false"/>
                <w:i w:val="false"/>
                <w:color w:val="000000"/>
                <w:sz w:val="20"/>
              </w:rPr>
              <w:t>
5) обозначение и наименование документа, в соответствии с которым произведена продукция;</w:t>
            </w:r>
          </w:p>
          <w:p>
            <w:pPr>
              <w:spacing w:after="20"/>
              <w:ind w:left="20"/>
              <w:jc w:val="both"/>
            </w:pPr>
            <w:r>
              <w:rPr>
                <w:rFonts w:ascii="Times New Roman"/>
                <w:b w:val="false"/>
                <w:i w:val="false"/>
                <w:color w:val="000000"/>
                <w:sz w:val="20"/>
              </w:rPr>
              <w:t>
6) нормативные значения и фактические результаты испытаний, подтверждающие соответствие продукции;</w:t>
            </w:r>
          </w:p>
          <w:p>
            <w:pPr>
              <w:spacing w:after="20"/>
              <w:ind w:left="20"/>
              <w:jc w:val="both"/>
            </w:pPr>
            <w:r>
              <w:rPr>
                <w:rFonts w:ascii="Times New Roman"/>
                <w:b w:val="false"/>
                <w:i w:val="false"/>
                <w:color w:val="000000"/>
                <w:sz w:val="20"/>
              </w:rPr>
              <w:t>
7) номер партии (при наличии), период (дата) поставки;</w:t>
            </w:r>
          </w:p>
          <w:p>
            <w:pPr>
              <w:spacing w:after="20"/>
              <w:ind w:left="20"/>
              <w:jc w:val="both"/>
            </w:pPr>
            <w:r>
              <w:rPr>
                <w:rFonts w:ascii="Times New Roman"/>
                <w:b w:val="false"/>
                <w:i w:val="false"/>
                <w:color w:val="000000"/>
                <w:sz w:val="20"/>
              </w:rPr>
              <w:t>
8) единый знак обращения продукции на рынке Евразийского экономического союза (проставляется в паспорте);</w:t>
            </w:r>
          </w:p>
          <w:p>
            <w:pPr>
              <w:spacing w:after="20"/>
              <w:ind w:left="20"/>
              <w:jc w:val="both"/>
            </w:pPr>
            <w:r>
              <w:rPr>
                <w:rFonts w:ascii="Times New Roman"/>
                <w:b w:val="false"/>
                <w:i w:val="false"/>
                <w:color w:val="000000"/>
                <w:sz w:val="20"/>
              </w:rPr>
              <w:t>
9) номер и дата выдачи паспорта;</w:t>
            </w:r>
          </w:p>
          <w:p>
            <w:pPr>
              <w:spacing w:after="20"/>
              <w:ind w:left="20"/>
              <w:jc w:val="both"/>
            </w:pPr>
            <w:r>
              <w:rPr>
                <w:rFonts w:ascii="Times New Roman"/>
                <w:b w:val="false"/>
                <w:i w:val="false"/>
                <w:color w:val="000000"/>
                <w:sz w:val="20"/>
              </w:rPr>
              <w:t>
10) подпись и расшифровка подписи лица, оформившего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сопроводительной документации на партию продукции газа горючего природного, выпускаемой в обращение, на русском языке и при наличии соответствующих требований в законодательстве государств - членов Евразийского экономического союза на государственном языке государства-члена, на территории которого данная партия будет находиться в обращении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энергопотребляющих устройств, требованиям к энергетической эффективности при его применении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энергопотребляющих устройствах маркировки, с указанием наименования и обозначения устройства (тип, марка, модель), его основные параметры, наименования и товарного знака (при наличии) изготовителя, наименования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p>
            <w:pPr>
              <w:spacing w:after="20"/>
              <w:ind w:left="20"/>
              <w:jc w:val="both"/>
            </w:pPr>
            <w:r>
              <w:rPr>
                <w:rFonts w:ascii="Times New Roman"/>
                <w:b w:val="false"/>
                <w:i w:val="false"/>
                <w:color w:val="000000"/>
                <w:sz w:val="20"/>
              </w:rPr>
              <w:t xml:space="preserve">
Наименование, товарный знак (при наличии) изготовителя, наименование и обозначение устройства (тип, марка, модель) наносятся на упаковку устройства. </w:t>
            </w:r>
          </w:p>
          <w:p>
            <w:pPr>
              <w:spacing w:after="20"/>
              <w:ind w:left="20"/>
              <w:jc w:val="both"/>
            </w:pPr>
            <w:r>
              <w:rPr>
                <w:rFonts w:ascii="Times New Roman"/>
                <w:b w:val="false"/>
                <w:i w:val="false"/>
                <w:color w:val="000000"/>
                <w:sz w:val="20"/>
              </w:rPr>
              <w:t>
Если эти сведения невозможно нанести на устройство, они указываются только в прилагаемых к этому устройству эксплуатационных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энергопотребляющем устройстве разборчивой, легко читаемой и нанесенной на устройство в месте, доступном для осмотра без разборки с применением инструмента маркировки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эксплуатационных документов энергопотребляющих устройств, содержащих следующее:</w:t>
            </w:r>
          </w:p>
          <w:p>
            <w:pPr>
              <w:spacing w:after="20"/>
              <w:ind w:left="20"/>
              <w:jc w:val="both"/>
            </w:pPr>
            <w:r>
              <w:rPr>
                <w:rFonts w:ascii="Times New Roman"/>
                <w:b w:val="false"/>
                <w:i w:val="false"/>
                <w:color w:val="000000"/>
                <w:sz w:val="20"/>
              </w:rPr>
              <w:t>
1) маркировку с соответствующей информацией;</w:t>
            </w:r>
          </w:p>
          <w:p>
            <w:pPr>
              <w:spacing w:after="20"/>
              <w:ind w:left="20"/>
              <w:jc w:val="both"/>
            </w:pPr>
            <w:r>
              <w:rPr>
                <w:rFonts w:ascii="Times New Roman"/>
                <w:b w:val="false"/>
                <w:i w:val="false"/>
                <w:color w:val="000000"/>
                <w:sz w:val="20"/>
              </w:rPr>
              <w:t>
2) информацию о назначении устройства;</w:t>
            </w:r>
          </w:p>
          <w:p>
            <w:pPr>
              <w:spacing w:after="20"/>
              <w:ind w:left="20"/>
              <w:jc w:val="both"/>
            </w:pPr>
            <w:r>
              <w:rPr>
                <w:rFonts w:ascii="Times New Roman"/>
                <w:b w:val="false"/>
                <w:i w:val="false"/>
                <w:color w:val="000000"/>
                <w:sz w:val="20"/>
              </w:rPr>
              <w:t>
3)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(соблюдение указанных правил и условий является необходимым для обеспечения соответствия устройства);</w:t>
            </w:r>
          </w:p>
          <w:p>
            <w:pPr>
              <w:spacing w:after="20"/>
              <w:ind w:left="20"/>
              <w:jc w:val="both"/>
            </w:pPr>
            <w:r>
              <w:rPr>
                <w:rFonts w:ascii="Times New Roman"/>
                <w:b w:val="false"/>
                <w:i w:val="false"/>
                <w:color w:val="000000"/>
                <w:sz w:val="20"/>
              </w:rPr>
              <w:t>
4) характеристики и параметры;</w:t>
            </w:r>
          </w:p>
          <w:p>
            <w:pPr>
              <w:spacing w:after="20"/>
              <w:ind w:left="20"/>
              <w:jc w:val="both"/>
            </w:pPr>
            <w:r>
              <w:rPr>
                <w:rFonts w:ascii="Times New Roman"/>
                <w:b w:val="false"/>
                <w:i w:val="false"/>
                <w:color w:val="000000"/>
                <w:sz w:val="20"/>
              </w:rPr>
              <w:t>
5) наименования и места нахождения изготовителя (уполномоченного изготовителем лица), импортера, информацию для связи с ними;</w:t>
            </w:r>
          </w:p>
          <w:p>
            <w:pPr>
              <w:spacing w:after="20"/>
              <w:ind w:left="20"/>
              <w:jc w:val="both"/>
            </w:pPr>
            <w:r>
              <w:rPr>
                <w:rFonts w:ascii="Times New Roman"/>
                <w:b w:val="false"/>
                <w:i w:val="false"/>
                <w:color w:val="000000"/>
                <w:sz w:val="20"/>
              </w:rPr>
              <w:t>
6) месяц и год изготовления устройства и информацию о месте нанесения или способе определения этих сведений;</w:t>
            </w:r>
          </w:p>
          <w:p>
            <w:pPr>
              <w:spacing w:after="20"/>
              <w:ind w:left="20"/>
              <w:jc w:val="both"/>
            </w:pPr>
            <w:r>
              <w:rPr>
                <w:rFonts w:ascii="Times New Roman"/>
                <w:b w:val="false"/>
                <w:i w:val="false"/>
                <w:color w:val="000000"/>
                <w:sz w:val="20"/>
              </w:rPr>
              <w:t>
7) этикетку и технический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энергопотребляющих устройств классу энергетической эффективности устройства и его энергетической эффективности. </w:t>
            </w:r>
          </w:p>
          <w:p>
            <w:pPr>
              <w:spacing w:after="20"/>
              <w:ind w:left="20"/>
              <w:jc w:val="both"/>
            </w:pPr>
            <w:r>
              <w:rPr>
                <w:rFonts w:ascii="Times New Roman"/>
                <w:b w:val="false"/>
                <w:i w:val="false"/>
                <w:color w:val="000000"/>
                <w:sz w:val="20"/>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p>
            <w:pPr>
              <w:spacing w:after="20"/>
              <w:ind w:left="20"/>
              <w:jc w:val="both"/>
            </w:pPr>
            <w:r>
              <w:rPr>
                <w:rFonts w:ascii="Times New Roman"/>
                <w:b w:val="false"/>
                <w:i w:val="false"/>
                <w:color w:val="000000"/>
                <w:sz w:val="20"/>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p>
            <w:pPr>
              <w:spacing w:after="20"/>
              <w:ind w:left="20"/>
              <w:jc w:val="both"/>
            </w:pPr>
            <w:r>
              <w:rPr>
                <w:rFonts w:ascii="Times New Roman"/>
                <w:b w:val="false"/>
                <w:i w:val="false"/>
                <w:color w:val="000000"/>
                <w:sz w:val="20"/>
              </w:rPr>
              <w:t>
Продавец наносит этикетку на образец устройства в месте продаж. Этикетки располагаться на видном месте, быть легко читаемыми.</w:t>
            </w:r>
          </w:p>
          <w:p>
            <w:pPr>
              <w:spacing w:after="20"/>
              <w:ind w:left="20"/>
              <w:jc w:val="both"/>
            </w:pPr>
            <w:r>
              <w:rPr>
                <w:rFonts w:ascii="Times New Roman"/>
                <w:b w:val="false"/>
                <w:i w:val="false"/>
                <w:color w:val="000000"/>
                <w:sz w:val="20"/>
              </w:rPr>
              <w:t>
При продаже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p>
            <w:pPr>
              <w:spacing w:after="20"/>
              <w:ind w:left="20"/>
              <w:jc w:val="both"/>
            </w:pPr>
            <w:r>
              <w:rPr>
                <w:rFonts w:ascii="Times New Roman"/>
                <w:b w:val="false"/>
                <w:i w:val="false"/>
                <w:color w:val="000000"/>
                <w:sz w:val="20"/>
              </w:rPr>
              <w:t>
Технический лист и этикетка включать в себя следующие сведения:</w:t>
            </w:r>
          </w:p>
          <w:p>
            <w:pPr>
              <w:spacing w:after="20"/>
              <w:ind w:left="20"/>
              <w:jc w:val="both"/>
            </w:pPr>
            <w:r>
              <w:rPr>
                <w:rFonts w:ascii="Times New Roman"/>
                <w:b w:val="false"/>
                <w:i w:val="false"/>
                <w:color w:val="000000"/>
                <w:sz w:val="20"/>
              </w:rPr>
              <w:t>
наименование и товарный знак (при наличии) изготовителя, обозначение модели;</w:t>
            </w:r>
          </w:p>
          <w:p>
            <w:pPr>
              <w:spacing w:after="20"/>
              <w:ind w:left="20"/>
              <w:jc w:val="both"/>
            </w:pPr>
            <w:r>
              <w:rPr>
                <w:rFonts w:ascii="Times New Roman"/>
                <w:b w:val="false"/>
                <w:i w:val="false"/>
                <w:color w:val="000000"/>
                <w:sz w:val="20"/>
              </w:rPr>
              <w:t>
информация о классе энергетической эффективности устройства;</w:t>
            </w:r>
          </w:p>
          <w:p>
            <w:pPr>
              <w:spacing w:after="20"/>
              <w:ind w:left="20"/>
              <w:jc w:val="both"/>
            </w:pPr>
            <w:r>
              <w:rPr>
                <w:rFonts w:ascii="Times New Roman"/>
                <w:b w:val="false"/>
                <w:i w:val="false"/>
                <w:color w:val="000000"/>
                <w:sz w:val="20"/>
              </w:rPr>
              <w:t>
показатели энергетической эффективности и их номинальные значения;</w:t>
            </w:r>
          </w:p>
          <w:p>
            <w:pPr>
              <w:spacing w:after="20"/>
              <w:ind w:left="20"/>
              <w:jc w:val="both"/>
            </w:pPr>
            <w:r>
              <w:rPr>
                <w:rFonts w:ascii="Times New Roman"/>
                <w:b w:val="false"/>
                <w:i w:val="false"/>
                <w:color w:val="000000"/>
                <w:sz w:val="20"/>
              </w:rPr>
              <w:t>
Наличие технического листа и этикетки является обязательным условием обращения устройства на территории Евразийского экономического союза. Технический лист и этикетка оформляются изготовителем (уполномоченным изготовителем лицом) либо импортером.</w:t>
            </w:r>
          </w:p>
          <w:p>
            <w:pPr>
              <w:spacing w:after="20"/>
              <w:ind w:left="20"/>
              <w:jc w:val="both"/>
            </w:pPr>
            <w:r>
              <w:rPr>
                <w:rFonts w:ascii="Times New Roman"/>
                <w:b w:val="false"/>
                <w:i w:val="false"/>
                <w:color w:val="000000"/>
                <w:sz w:val="20"/>
              </w:rPr>
              <w:t xml:space="preserve">
Технический лист заполняется на русском языке, при наличии соответствующего требования в законодательстве государства-члена Евразийского экономического союза на государственном языке государства-члена, на территории которого реализуется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эксплуатационных документов энергопотребляющих устройств на русском языке и при наличии соответствующих требований в законодательстве государств-членов Евразийского экономического союза на государственном языке государства-члена, на территории которого реализуется устройство. </w:t>
            </w:r>
          </w:p>
          <w:p>
            <w:pPr>
              <w:spacing w:after="20"/>
              <w:ind w:left="20"/>
              <w:jc w:val="both"/>
            </w:pPr>
            <w:r>
              <w:rPr>
                <w:rFonts w:ascii="Times New Roman"/>
                <w:b w:val="false"/>
                <w:i w:val="false"/>
                <w:color w:val="000000"/>
                <w:sz w:val="20"/>
              </w:rPr>
              <w:t>
Эксплуатационные документы составляются в виде документов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эксплуатационной документации при вводе в эксплуатацию магистрального трубопровода (объекта магистрального трубопровода).</w:t>
            </w:r>
          </w:p>
          <w:p>
            <w:pPr>
              <w:spacing w:after="20"/>
              <w:ind w:left="20"/>
              <w:jc w:val="both"/>
            </w:pPr>
            <w:r>
              <w:rPr>
                <w:rFonts w:ascii="Times New Roman"/>
                <w:b w:val="false"/>
                <w:i w:val="false"/>
                <w:color w:val="000000"/>
                <w:sz w:val="20"/>
              </w:rPr>
              <w:t>
Эксплуатационная документация формируется эксплуатирующей организацией на основании проектной документации и документации, включаемой в комплект поставки технических устройств,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по безопасности магистрального трубопровода посредством обеспечения следующих мер:</w:t>
            </w:r>
          </w:p>
          <w:p>
            <w:pPr>
              <w:spacing w:after="20"/>
              <w:ind w:left="20"/>
              <w:jc w:val="both"/>
            </w:pPr>
            <w:r>
              <w:rPr>
                <w:rFonts w:ascii="Times New Roman"/>
                <w:b w:val="false"/>
                <w:i w:val="false"/>
                <w:color w:val="000000"/>
                <w:sz w:val="20"/>
              </w:rPr>
              <w:t>
1) осуществления комплекса научно-исследовательских, технологических, опытно-конструкторских и проектно-изыскательских работ и внедрения их результатов, направленных на повышение безопасности, эксплуатационной и энергетической эффективности объектов магистрального трубопровода, а также применяемых технологий, технических устройств, машин, оборудования и материалов;</w:t>
            </w:r>
          </w:p>
          <w:p>
            <w:pPr>
              <w:spacing w:after="20"/>
              <w:ind w:left="20"/>
              <w:jc w:val="both"/>
            </w:pPr>
            <w:r>
              <w:rPr>
                <w:rFonts w:ascii="Times New Roman"/>
                <w:b w:val="false"/>
                <w:i w:val="false"/>
                <w:color w:val="000000"/>
                <w:sz w:val="20"/>
              </w:rPr>
              <w:t>
2) соблюдения технологических режимов эксплуатации магистрального трубопровода, проведения технического обслуживания, технического диагностирования и поддержания установленных эксплуатационных параметров;</w:t>
            </w:r>
          </w:p>
          <w:p>
            <w:pPr>
              <w:spacing w:after="20"/>
              <w:ind w:left="20"/>
              <w:jc w:val="both"/>
            </w:pPr>
            <w:r>
              <w:rPr>
                <w:rFonts w:ascii="Times New Roman"/>
                <w:b w:val="false"/>
                <w:i w:val="false"/>
                <w:color w:val="000000"/>
                <w:sz w:val="20"/>
              </w:rPr>
              <w:t>
3) выполнения расчетов по определению значений эксплуатационных параметров объектов магистрального трубопровода, обеспечивающих их безопасность, энергетическую эффективность и ресурсосбережение, использования их результатов;</w:t>
            </w:r>
          </w:p>
          <w:p>
            <w:pPr>
              <w:spacing w:after="20"/>
              <w:ind w:left="20"/>
              <w:jc w:val="both"/>
            </w:pPr>
            <w:r>
              <w:rPr>
                <w:rFonts w:ascii="Times New Roman"/>
                <w:b w:val="false"/>
                <w:i w:val="false"/>
                <w:color w:val="000000"/>
                <w:sz w:val="20"/>
              </w:rPr>
              <w:t>
4) проведения оценки соответствия магистрального трубопровода;</w:t>
            </w:r>
          </w:p>
          <w:p>
            <w:pPr>
              <w:spacing w:after="20"/>
              <w:ind w:left="20"/>
              <w:jc w:val="both"/>
            </w:pPr>
            <w:r>
              <w:rPr>
                <w:rFonts w:ascii="Times New Roman"/>
                <w:b w:val="false"/>
                <w:i w:val="false"/>
                <w:color w:val="000000"/>
                <w:sz w:val="20"/>
              </w:rPr>
              <w:t>
5) установления охранных зон в соответствии с характеристиками границ;</w:t>
            </w:r>
          </w:p>
          <w:p>
            <w:pPr>
              <w:spacing w:after="20"/>
              <w:ind w:left="20"/>
              <w:jc w:val="both"/>
            </w:pPr>
            <w:r>
              <w:rPr>
                <w:rFonts w:ascii="Times New Roman"/>
                <w:b w:val="false"/>
                <w:i w:val="false"/>
                <w:color w:val="000000"/>
                <w:sz w:val="20"/>
              </w:rPr>
              <w:t>
6) обеспечения надежности систем управления технологическими процессами и производственной деятельностью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защите от коррозионного воздействия объектов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контроля технического состояния трубопровода проектной документацией предусмотрены инженерно-технические решения по очистке внутренней полости и внутритрубному диагностированию трубопровода.</w:t>
            </w:r>
          </w:p>
          <w:p>
            <w:pPr>
              <w:spacing w:after="20"/>
              <w:ind w:left="20"/>
              <w:jc w:val="both"/>
            </w:pPr>
            <w:r>
              <w:rPr>
                <w:rFonts w:ascii="Times New Roman"/>
                <w:b w:val="false"/>
                <w:i w:val="false"/>
                <w:color w:val="000000"/>
                <w:sz w:val="20"/>
              </w:rPr>
              <w:t>
Конструкция трубопровода обеспечивать беспрепятственное прохождение внутритрубных очистных, диагностических, а также разделительных устройств, применяемых для обеспечения последовательной перекачки жидких углеводородов, и оснащена узлами запуска (пуска) и приема таких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после завершения строительства (реконструкции) трубопровода для транспортирования жидких углеводородов номинальным диаметром DN 150 и более и газообразных углеводородов номинальным диаметром DN 300 и более, а также для восстановления несущей способности участка такого трубопровода с заменой труб в соответствии с проектной документацией проводится:</w:t>
            </w:r>
          </w:p>
          <w:p>
            <w:pPr>
              <w:spacing w:after="20"/>
              <w:ind w:left="20"/>
              <w:jc w:val="both"/>
            </w:pPr>
            <w:r>
              <w:rPr>
                <w:rFonts w:ascii="Times New Roman"/>
                <w:b w:val="false"/>
                <w:i w:val="false"/>
                <w:color w:val="000000"/>
                <w:sz w:val="20"/>
              </w:rPr>
              <w:t>
1) контроль геометрических параметров участков трубопровода протяженностью 1 000 м и более путем пропуска внутритрубного инспекционного прибора;</w:t>
            </w:r>
          </w:p>
          <w:p>
            <w:pPr>
              <w:spacing w:after="20"/>
              <w:ind w:left="20"/>
              <w:jc w:val="both"/>
            </w:pPr>
            <w:r>
              <w:rPr>
                <w:rFonts w:ascii="Times New Roman"/>
                <w:b w:val="false"/>
                <w:i w:val="false"/>
                <w:color w:val="000000"/>
                <w:sz w:val="20"/>
              </w:rPr>
              <w:t>
2) контроль геометрических параметров участков трубопровода протяженностью менее 1 000 м приборно-инструментальными методами;</w:t>
            </w:r>
          </w:p>
          <w:p>
            <w:pPr>
              <w:spacing w:after="20"/>
              <w:ind w:left="20"/>
              <w:jc w:val="both"/>
            </w:pPr>
            <w:r>
              <w:rPr>
                <w:rFonts w:ascii="Times New Roman"/>
                <w:b w:val="false"/>
                <w:i w:val="false"/>
                <w:color w:val="000000"/>
                <w:sz w:val="20"/>
              </w:rPr>
              <w:t>
3) внутритрубное диагностирование:</w:t>
            </w:r>
          </w:p>
          <w:p>
            <w:pPr>
              <w:spacing w:after="20"/>
              <w:ind w:left="20"/>
              <w:jc w:val="both"/>
            </w:pPr>
            <w:r>
              <w:rPr>
                <w:rFonts w:ascii="Times New Roman"/>
                <w:b w:val="false"/>
                <w:i w:val="false"/>
                <w:color w:val="000000"/>
                <w:sz w:val="20"/>
              </w:rPr>
              <w:t>
участков трубопровода протяженностью 10 000 м и более;</w:t>
            </w:r>
          </w:p>
          <w:p>
            <w:pPr>
              <w:spacing w:after="20"/>
              <w:ind w:left="20"/>
              <w:jc w:val="both"/>
            </w:pPr>
            <w:r>
              <w:rPr>
                <w:rFonts w:ascii="Times New Roman"/>
                <w:b w:val="false"/>
                <w:i w:val="false"/>
                <w:color w:val="000000"/>
                <w:sz w:val="20"/>
              </w:rPr>
              <w:t>
участков трубопровода протяженностью менее 10 000 м при условии обоснования необходимости его проведения в проектной документации;</w:t>
            </w:r>
          </w:p>
          <w:p>
            <w:pPr>
              <w:spacing w:after="20"/>
              <w:ind w:left="20"/>
              <w:jc w:val="both"/>
            </w:pPr>
            <w:r>
              <w:rPr>
                <w:rFonts w:ascii="Times New Roman"/>
                <w:b w:val="false"/>
                <w:i w:val="false"/>
                <w:color w:val="000000"/>
                <w:sz w:val="20"/>
              </w:rPr>
              <w:t>
4) внутритрубное диагностирование участков подводных переходов, проложенных через реку или водоем шириной в межень по зеркалу воды более 10 м и глубиной свыше 1,5 м либо шириной по зеркалу воды в межень 25 м и более независимо от глубины;</w:t>
            </w:r>
          </w:p>
          <w:p>
            <w:pPr>
              <w:spacing w:after="20"/>
              <w:ind w:left="20"/>
              <w:jc w:val="both"/>
            </w:pPr>
            <w:r>
              <w:rPr>
                <w:rFonts w:ascii="Times New Roman"/>
                <w:b w:val="false"/>
                <w:i w:val="false"/>
                <w:color w:val="000000"/>
                <w:sz w:val="20"/>
              </w:rPr>
              <w:t>
5) контроль состояния изоляционного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сопровождению выпускаемых в обращение на рынки сбыта углей и продуктов их переработки удостоверением (паспортом) качества содержащим следующую информацию:</w:t>
            </w:r>
          </w:p>
          <w:p>
            <w:pPr>
              <w:spacing w:after="20"/>
              <w:ind w:left="20"/>
              <w:jc w:val="both"/>
            </w:pPr>
            <w:r>
              <w:rPr>
                <w:rFonts w:ascii="Times New Roman"/>
                <w:b w:val="false"/>
                <w:i w:val="false"/>
                <w:color w:val="000000"/>
                <w:sz w:val="20"/>
              </w:rPr>
              <w:t>
1) наименование продукции и вид потребления;</w:t>
            </w:r>
          </w:p>
          <w:p>
            <w:pPr>
              <w:spacing w:after="20"/>
              <w:ind w:left="20"/>
              <w:jc w:val="both"/>
            </w:pPr>
            <w:r>
              <w:rPr>
                <w:rFonts w:ascii="Times New Roman"/>
                <w:b w:val="false"/>
                <w:i w:val="false"/>
                <w:color w:val="000000"/>
                <w:sz w:val="20"/>
              </w:rPr>
              <w:t>
2) страна и место изготовления продукции;</w:t>
            </w:r>
          </w:p>
          <w:p>
            <w:pPr>
              <w:spacing w:after="20"/>
              <w:ind w:left="20"/>
              <w:jc w:val="both"/>
            </w:pPr>
            <w:r>
              <w:rPr>
                <w:rFonts w:ascii="Times New Roman"/>
                <w:b w:val="false"/>
                <w:i w:val="false"/>
                <w:color w:val="000000"/>
                <w:sz w:val="20"/>
              </w:rPr>
              <w:t>
3) наименование и юридический адрес изготовителя (поставщика);</w:t>
            </w:r>
          </w:p>
          <w:p>
            <w:pPr>
              <w:spacing w:after="20"/>
              <w:ind w:left="20"/>
              <w:jc w:val="both"/>
            </w:pPr>
            <w:r>
              <w:rPr>
                <w:rFonts w:ascii="Times New Roman"/>
                <w:b w:val="false"/>
                <w:i w:val="false"/>
                <w:color w:val="000000"/>
                <w:sz w:val="20"/>
              </w:rPr>
              <w:t>
4) наименование и обозначение нормативного документа на продукцию;</w:t>
            </w:r>
          </w:p>
          <w:p>
            <w:pPr>
              <w:spacing w:after="20"/>
              <w:ind w:left="20"/>
              <w:jc w:val="both"/>
            </w:pPr>
            <w:r>
              <w:rPr>
                <w:rFonts w:ascii="Times New Roman"/>
                <w:b w:val="false"/>
                <w:i w:val="false"/>
                <w:color w:val="000000"/>
                <w:sz w:val="20"/>
              </w:rPr>
              <w:t>
5) номер партии;</w:t>
            </w:r>
          </w:p>
          <w:p>
            <w:pPr>
              <w:spacing w:after="20"/>
              <w:ind w:left="20"/>
              <w:jc w:val="both"/>
            </w:pPr>
            <w:r>
              <w:rPr>
                <w:rFonts w:ascii="Times New Roman"/>
                <w:b w:val="false"/>
                <w:i w:val="false"/>
                <w:color w:val="000000"/>
                <w:sz w:val="20"/>
              </w:rPr>
              <w:t>
6) масса (брутто);</w:t>
            </w:r>
          </w:p>
          <w:p>
            <w:pPr>
              <w:spacing w:after="20"/>
              <w:ind w:left="20"/>
              <w:jc w:val="both"/>
            </w:pPr>
            <w:r>
              <w:rPr>
                <w:rFonts w:ascii="Times New Roman"/>
                <w:b w:val="false"/>
                <w:i w:val="false"/>
                <w:color w:val="000000"/>
                <w:sz w:val="20"/>
              </w:rPr>
              <w:t>
7) дата изготовления продукции;</w:t>
            </w:r>
          </w:p>
          <w:p>
            <w:pPr>
              <w:spacing w:after="20"/>
              <w:ind w:left="20"/>
              <w:jc w:val="both"/>
            </w:pPr>
            <w:r>
              <w:rPr>
                <w:rFonts w:ascii="Times New Roman"/>
                <w:b w:val="false"/>
                <w:i w:val="false"/>
                <w:color w:val="000000"/>
                <w:sz w:val="20"/>
              </w:rPr>
              <w:t>
8) срок хранения;</w:t>
            </w:r>
          </w:p>
          <w:p>
            <w:pPr>
              <w:spacing w:after="20"/>
              <w:ind w:left="20"/>
              <w:jc w:val="both"/>
            </w:pPr>
            <w:r>
              <w:rPr>
                <w:rFonts w:ascii="Times New Roman"/>
                <w:b w:val="false"/>
                <w:i w:val="false"/>
                <w:color w:val="000000"/>
                <w:sz w:val="20"/>
              </w:rPr>
              <w:t>
9) коды ТН ВЭД ТС и Классификатор продукции по видам экономической деятельности (КП ВЭД);</w:t>
            </w:r>
          </w:p>
          <w:p>
            <w:pPr>
              <w:spacing w:after="20"/>
              <w:ind w:left="20"/>
              <w:jc w:val="both"/>
            </w:pPr>
            <w:r>
              <w:rPr>
                <w:rFonts w:ascii="Times New Roman"/>
                <w:b w:val="false"/>
                <w:i w:val="false"/>
                <w:color w:val="000000"/>
                <w:sz w:val="20"/>
              </w:rPr>
              <w:t>
10) технологическая марка (группа, подгруппа);</w:t>
            </w:r>
          </w:p>
          <w:p>
            <w:pPr>
              <w:spacing w:after="20"/>
              <w:ind w:left="20"/>
              <w:jc w:val="both"/>
            </w:pPr>
            <w:r>
              <w:rPr>
                <w:rFonts w:ascii="Times New Roman"/>
                <w:b w:val="false"/>
                <w:i w:val="false"/>
                <w:color w:val="000000"/>
                <w:sz w:val="20"/>
              </w:rPr>
              <w:t>
11) ранг (категория, подкатегория);</w:t>
            </w:r>
          </w:p>
          <w:p>
            <w:pPr>
              <w:spacing w:after="20"/>
              <w:ind w:left="20"/>
              <w:jc w:val="both"/>
            </w:pPr>
            <w:r>
              <w:rPr>
                <w:rFonts w:ascii="Times New Roman"/>
                <w:b w:val="false"/>
                <w:i w:val="false"/>
                <w:color w:val="000000"/>
                <w:sz w:val="20"/>
              </w:rPr>
              <w:t>
12) размер кусков;</w:t>
            </w:r>
          </w:p>
          <w:p>
            <w:pPr>
              <w:spacing w:after="20"/>
              <w:ind w:left="20"/>
              <w:jc w:val="both"/>
            </w:pPr>
            <w:r>
              <w:rPr>
                <w:rFonts w:ascii="Times New Roman"/>
                <w:b w:val="false"/>
                <w:i w:val="false"/>
                <w:color w:val="000000"/>
                <w:sz w:val="20"/>
              </w:rPr>
              <w:t>
13) кодовое число;</w:t>
            </w:r>
          </w:p>
          <w:p>
            <w:pPr>
              <w:spacing w:after="20"/>
              <w:ind w:left="20"/>
              <w:jc w:val="both"/>
            </w:pPr>
            <w:r>
              <w:rPr>
                <w:rFonts w:ascii="Times New Roman"/>
                <w:b w:val="false"/>
                <w:i w:val="false"/>
                <w:color w:val="000000"/>
                <w:sz w:val="20"/>
              </w:rPr>
              <w:t>
14) сведения о документе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показателей, характеризующих безопасность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углей и продуктов их переработки нормам радиационной опасности твердого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нормам радиационной опасности золы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1 классу радиационной опасности. Сумма отношений удельной активности природных радионуклидов к минимально значимой удельной активности не превышать единицы. Угли и продукты их переработки, имеющие сумму отношений удельной активности природных радионуклидов к минимально значимой удельной активности более единицы, не могут использоваться в хозяйственной деятельности.</w:t>
            </w:r>
          </w:p>
          <w:p>
            <w:pPr>
              <w:spacing w:after="20"/>
              <w:ind w:left="20"/>
              <w:jc w:val="both"/>
            </w:pPr>
            <w:r>
              <w:rPr>
                <w:rFonts w:ascii="Times New Roman"/>
                <w:b w:val="false"/>
                <w:i w:val="false"/>
                <w:color w:val="000000"/>
                <w:sz w:val="20"/>
              </w:rPr>
              <w:t>
Зола углей и продуктов их переработки может использоваться в различных направлениях в зависимости от эффективной удельной активности природных радионуклидов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показателям температуры воспламенения и температуры самовоспламенения, характеризующим горючесть и пожаровзрывоопасность углей и продуктов их переработки.</w:t>
            </w:r>
          </w:p>
          <w:p>
            <w:pPr>
              <w:spacing w:after="20"/>
              <w:ind w:left="20"/>
              <w:jc w:val="both"/>
            </w:pPr>
            <w:r>
              <w:rPr>
                <w:rFonts w:ascii="Times New Roman"/>
                <w:b w:val="false"/>
                <w:i w:val="false"/>
                <w:color w:val="000000"/>
                <w:sz w:val="20"/>
              </w:rPr>
              <w:t xml:space="preserve">
Температура воспламенения углей и продуктов их переработки не менее 120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Температура самовоспламенения углей и продуктов их переработки не менее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классификации углей и продуктов их переработки по склонности к окислению и самовозгоранию и предельным срокам их хранения группе углей по склонности к окислению и самовозгоранию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углей и продуктов их переработки показателям взрывоопасности пылевоздушных смесей в зависимости от влажности смеси, крупности пыли, доступа воздуха в слой топлива, температуры окружающей среды и топлива, его природных свойств.</w:t>
            </w:r>
          </w:p>
          <w:p>
            <w:pPr>
              <w:spacing w:after="20"/>
              <w:ind w:left="20"/>
              <w:jc w:val="both"/>
            </w:pPr>
            <w:r>
              <w:rPr>
                <w:rFonts w:ascii="Times New Roman"/>
                <w:b w:val="false"/>
                <w:i w:val="false"/>
                <w:color w:val="000000"/>
                <w:sz w:val="20"/>
              </w:rPr>
              <w:t>
Наиболее взрывоопасной является пылевоздушная смесь с содержанием угольных частиц размером менее 0,2 мм.</w:t>
            </w:r>
          </w:p>
          <w:p>
            <w:pPr>
              <w:spacing w:after="20"/>
              <w:ind w:left="20"/>
              <w:jc w:val="both"/>
            </w:pPr>
            <w:r>
              <w:rPr>
                <w:rFonts w:ascii="Times New Roman"/>
                <w:b w:val="false"/>
                <w:i w:val="false"/>
                <w:color w:val="000000"/>
                <w:sz w:val="20"/>
              </w:rPr>
              <w:t>
Исходными данными для расчета критерия взрываемости пыли являются:</w:t>
            </w:r>
          </w:p>
          <w:p>
            <w:pPr>
              <w:spacing w:after="20"/>
              <w:ind w:left="20"/>
              <w:jc w:val="both"/>
            </w:pPr>
            <w:r>
              <w:rPr>
                <w:rFonts w:ascii="Times New Roman"/>
                <w:b w:val="false"/>
                <w:i w:val="false"/>
                <w:color w:val="000000"/>
                <w:sz w:val="20"/>
              </w:rPr>
              <w:t>
1) ситовый анализ угля и пыли;</w:t>
            </w:r>
          </w:p>
          <w:p>
            <w:pPr>
              <w:spacing w:after="20"/>
              <w:ind w:left="20"/>
              <w:jc w:val="both"/>
            </w:pPr>
            <w:r>
              <w:rPr>
                <w:rFonts w:ascii="Times New Roman"/>
                <w:b w:val="false"/>
                <w:i w:val="false"/>
                <w:color w:val="000000"/>
                <w:sz w:val="20"/>
              </w:rPr>
              <w:t>
2) технический анализ;</w:t>
            </w:r>
          </w:p>
          <w:p>
            <w:pPr>
              <w:spacing w:after="20"/>
              <w:ind w:left="20"/>
              <w:jc w:val="both"/>
            </w:pPr>
            <w:r>
              <w:rPr>
                <w:rFonts w:ascii="Times New Roman"/>
                <w:b w:val="false"/>
                <w:i w:val="false"/>
                <w:color w:val="000000"/>
                <w:sz w:val="20"/>
              </w:rPr>
              <w:t>
3) элементный анализ;</w:t>
            </w:r>
          </w:p>
          <w:p>
            <w:pPr>
              <w:spacing w:after="20"/>
              <w:ind w:left="20"/>
              <w:jc w:val="both"/>
            </w:pPr>
            <w:r>
              <w:rPr>
                <w:rFonts w:ascii="Times New Roman"/>
                <w:b w:val="false"/>
                <w:i w:val="false"/>
                <w:color w:val="000000"/>
                <w:sz w:val="20"/>
              </w:rPr>
              <w:t>
4) теплота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качества углей и продуктов их переработки безопасности перевозимых грузов. </w:t>
            </w:r>
          </w:p>
          <w:p>
            <w:pPr>
              <w:spacing w:after="20"/>
              <w:ind w:left="20"/>
              <w:jc w:val="both"/>
            </w:pPr>
            <w:r>
              <w:rPr>
                <w:rFonts w:ascii="Times New Roman"/>
                <w:b w:val="false"/>
                <w:i w:val="false"/>
                <w:color w:val="000000"/>
                <w:sz w:val="20"/>
              </w:rPr>
              <w:t>
Показателями, характеризующими безопасность грузов с углями и продуктами их переработки, являются:</w:t>
            </w:r>
          </w:p>
          <w:p>
            <w:pPr>
              <w:spacing w:after="20"/>
              <w:ind w:left="20"/>
              <w:jc w:val="both"/>
            </w:pPr>
            <w:r>
              <w:rPr>
                <w:rFonts w:ascii="Times New Roman"/>
                <w:b w:val="false"/>
                <w:i w:val="false"/>
                <w:color w:val="000000"/>
                <w:sz w:val="20"/>
              </w:rPr>
              <w:t>
1) срок хранения;</w:t>
            </w:r>
          </w:p>
          <w:p>
            <w:pPr>
              <w:spacing w:after="20"/>
              <w:ind w:left="20"/>
              <w:jc w:val="both"/>
            </w:pPr>
            <w:r>
              <w:rPr>
                <w:rFonts w:ascii="Times New Roman"/>
                <w:b w:val="false"/>
                <w:i w:val="false"/>
                <w:color w:val="000000"/>
                <w:sz w:val="20"/>
              </w:rPr>
              <w:t>
2) температура воспламенения;</w:t>
            </w:r>
          </w:p>
          <w:p>
            <w:pPr>
              <w:spacing w:after="20"/>
              <w:ind w:left="20"/>
              <w:jc w:val="both"/>
            </w:pPr>
            <w:r>
              <w:rPr>
                <w:rFonts w:ascii="Times New Roman"/>
                <w:b w:val="false"/>
                <w:i w:val="false"/>
                <w:color w:val="000000"/>
                <w:sz w:val="20"/>
              </w:rPr>
              <w:t>
3) температура самовоспламенения;</w:t>
            </w:r>
          </w:p>
          <w:p>
            <w:pPr>
              <w:spacing w:after="20"/>
              <w:ind w:left="20"/>
              <w:jc w:val="both"/>
            </w:pPr>
            <w:r>
              <w:rPr>
                <w:rFonts w:ascii="Times New Roman"/>
                <w:b w:val="false"/>
                <w:i w:val="false"/>
                <w:color w:val="000000"/>
                <w:sz w:val="20"/>
              </w:rPr>
              <w:t>
4) группа взрывоопасности.</w:t>
            </w:r>
          </w:p>
          <w:p>
            <w:pPr>
              <w:spacing w:after="20"/>
              <w:ind w:left="20"/>
              <w:jc w:val="both"/>
            </w:pPr>
            <w:r>
              <w:rPr>
                <w:rFonts w:ascii="Times New Roman"/>
                <w:b w:val="false"/>
                <w:i w:val="false"/>
                <w:color w:val="000000"/>
                <w:sz w:val="20"/>
              </w:rPr>
              <w:t>
Значения приведенных показателей соответствовать требованиям группы углей по склонности к окислению и самовозгоранию и группам взрывоопасности пыли углей и продуктов их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углей и продуктов их переработки на специально оборудованных складах и сухих площадках, не подверженных обводнению, с соблюдением мер, исключающих возникновение пожаров и взрывов, загрязнение и заражение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и площадок для хранения самовозгораемых углей на расстоянии от сгораемых строений не менее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складского хозяйства и организации транспортных операций продукции углей и продуктов их переработки, обеспечивающей механизированную подачу, разгрузку и погрузку с применением способов и устройств, предотвращающих загрязнение, воздушного бассейна и промплощадки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хранения выгруженных углей в бесформенных кучах и навалом сроком не более 2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предприятием контроля температурного состояния штабеля, в период длительного хранения углей. Частота измерения температуры зависит от склонности угля к самовозгоранию.</w:t>
            </w:r>
          </w:p>
          <w:p>
            <w:pPr>
              <w:spacing w:after="20"/>
              <w:ind w:left="20"/>
              <w:jc w:val="both"/>
            </w:pPr>
            <w:r>
              <w:rPr>
                <w:rFonts w:ascii="Times New Roman"/>
                <w:b w:val="false"/>
                <w:i w:val="false"/>
                <w:color w:val="000000"/>
                <w:sz w:val="20"/>
              </w:rPr>
              <w:t xml:space="preserve">
При нагревании угля в штабеле выше критической температуры более 2 </w:t>
            </w:r>
            <w:r>
              <w:rPr>
                <w:rFonts w:ascii="Times New Roman"/>
                <w:b w:val="false"/>
                <w:i w:val="false"/>
                <w:color w:val="000000"/>
                <w:vertAlign w:val="superscript"/>
              </w:rPr>
              <w:t>о</w:t>
            </w:r>
            <w:r>
              <w:rPr>
                <w:rFonts w:ascii="Times New Roman"/>
                <w:b w:val="false"/>
                <w:i w:val="false"/>
                <w:color w:val="000000"/>
                <w:sz w:val="20"/>
              </w:rPr>
              <w:t>С принятие мер для ликвидации очагов самовозгорания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мер по уменьшению измельчения угля и предотвращению его распыления при подаче угля на склад, укладке в штабель и обратной подаче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предупреждения нагревания и самовозгорания угля в штабеле при длительном хранении, выполняют следующее:</w:t>
            </w:r>
          </w:p>
          <w:p>
            <w:pPr>
              <w:spacing w:after="20"/>
              <w:ind w:left="20"/>
              <w:jc w:val="both"/>
            </w:pPr>
            <w:r>
              <w:rPr>
                <w:rFonts w:ascii="Times New Roman"/>
                <w:b w:val="false"/>
                <w:i w:val="false"/>
                <w:color w:val="000000"/>
                <w:sz w:val="20"/>
              </w:rPr>
              <w:t>
1)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w:t>
            </w:r>
          </w:p>
          <w:p>
            <w:pPr>
              <w:spacing w:after="20"/>
              <w:ind w:left="20"/>
              <w:jc w:val="both"/>
            </w:pPr>
            <w:r>
              <w:rPr>
                <w:rFonts w:ascii="Times New Roman"/>
                <w:b w:val="false"/>
                <w:i w:val="false"/>
                <w:color w:val="000000"/>
                <w:sz w:val="20"/>
              </w:rPr>
              <w:t>
2)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ингибиторов-антиокислителей в виде растворов, водных эмульсий, суспензий или сухих реагентов при послойном формировании штабеля с последующим послойным и поверхностным уплотнением угля;</w:t>
            </w:r>
          </w:p>
          <w:p>
            <w:pPr>
              <w:spacing w:after="20"/>
              <w:ind w:left="20"/>
              <w:jc w:val="both"/>
            </w:pPr>
            <w:r>
              <w:rPr>
                <w:rFonts w:ascii="Times New Roman"/>
                <w:b w:val="false"/>
                <w:i w:val="false"/>
                <w:color w:val="000000"/>
                <w:sz w:val="20"/>
              </w:rPr>
              <w:t>
равномерное смачивание угля при его закладке в штабель водной суспензией гашеной извести концентрации не более 3 %. Зольность при этом возрастает не более чем на 0,06 %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из штабеля нагретого угля в железнодорожные вагоны и транспортные средства при обнаружении появившихся в штабелях угля очагов самонагревания угля с температурой более 35 </w:t>
            </w:r>
            <w:r>
              <w:rPr>
                <w:rFonts w:ascii="Times New Roman"/>
                <w:b w:val="false"/>
                <w:i w:val="false"/>
                <w:color w:val="000000"/>
                <w:vertAlign w:val="superscript"/>
              </w:rPr>
              <w:t>о</w:t>
            </w:r>
            <w:r>
              <w:rPr>
                <w:rFonts w:ascii="Times New Roman"/>
                <w:b w:val="false"/>
                <w:i w:val="false"/>
                <w:color w:val="000000"/>
                <w:sz w:val="20"/>
              </w:rPr>
              <w:t>С. При невозможности такой отгрузки производится дополнительное уплотнение угля в районе очагов нагрева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из штабеля всего нагретого угля, складируя его на свободном месте в отдельные штабеля высотой не более 1,5 м, когда температура угля продолжает увеличиваться и достигает 50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ежемесячного контроля метана при использовании укрытых складов для углей, опасных по газу, в подземной части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продукции углей и продуктов их переработки, в соответствии с которым в целях обнаружения возможных очагов самовозгорания пород и своевременного принятия мер по предупреждению самовозгорания предприятием производится контроль теплового состояния отвалов.</w:t>
            </w:r>
          </w:p>
          <w:p>
            <w:pPr>
              <w:spacing w:after="20"/>
              <w:ind w:left="20"/>
              <w:jc w:val="both"/>
            </w:pPr>
            <w:r>
              <w:rPr>
                <w:rFonts w:ascii="Times New Roman"/>
                <w:b w:val="false"/>
                <w:i w:val="false"/>
                <w:color w:val="000000"/>
                <w:sz w:val="20"/>
              </w:rPr>
              <w:t>
Замеры температур проводятся на глубине не менее 0,5 м от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продукции углей и продуктов их переработки порядку транспортирования, при котором агломерированное топливо транспортируется в охлажденном виде (не более 45 </w:t>
            </w:r>
            <w:r>
              <w:rPr>
                <w:rFonts w:ascii="Times New Roman"/>
                <w:b w:val="false"/>
                <w:i w:val="false"/>
                <w:color w:val="000000"/>
                <w:vertAlign w:val="superscript"/>
              </w:rPr>
              <w:t>о</w:t>
            </w:r>
            <w:r>
              <w:rPr>
                <w:rFonts w:ascii="Times New Roman"/>
                <w:b w:val="false"/>
                <w:i w:val="false"/>
                <w:color w:val="000000"/>
                <w:sz w:val="20"/>
              </w:rPr>
              <w:t>С), незамороженным, легко отделяется друг от друга, не рассыпается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перед погрузкой углей в полувагоны с нижними разгрузочными люками по уплотнению имеющихся зазоров, в том числе и конструктивных, через которые при перевозках возможно просыпание углей классов менее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безопасная перевозка продукции углей и продуктов их переработки различными видами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строительных объектов и строительной продукции на рынке, если имеется подтвержденная информация от изыскателя, проектировщика, изготовителя (поставщика, продавца) или уполномоченного представителя, собственников строительного объекта и независимых экспертов, организаций, осуществляющих авторский и (или) технический надзор, государственных органов, уполномоченных осуществлять государственный контроль и надзор, о несоответствии продукции требованиям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строительной продукции в соответствии нижеследующему:</w:t>
            </w:r>
          </w:p>
          <w:p>
            <w:pPr>
              <w:spacing w:after="20"/>
              <w:ind w:left="20"/>
              <w:jc w:val="both"/>
            </w:pPr>
            <w:r>
              <w:rPr>
                <w:rFonts w:ascii="Times New Roman"/>
                <w:b w:val="false"/>
                <w:i w:val="false"/>
                <w:color w:val="000000"/>
                <w:sz w:val="20"/>
              </w:rPr>
              <w:t>
1)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 необходимой для оценки возможных рисков причинения вреда и принятия ими соответствующих мер безопасности;</w:t>
            </w:r>
          </w:p>
          <w:p>
            <w:pPr>
              <w:spacing w:after="20"/>
              <w:ind w:left="20"/>
              <w:jc w:val="both"/>
            </w:pPr>
            <w:r>
              <w:rPr>
                <w:rFonts w:ascii="Times New Roman"/>
                <w:b w:val="false"/>
                <w:i w:val="false"/>
                <w:color w:val="000000"/>
                <w:sz w:val="20"/>
              </w:rPr>
              <w:t>
2) инструкцией по информированию соответствующих органов государственного контроля и надзора при выявлении после реализации строительных материалов, изделий и конструкций их потенциальной опасности с целью принятия ими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реализуемых строительных материалов и изделий для бытовых нужд граждан следующим требованиям:</w:t>
            </w:r>
          </w:p>
          <w:p>
            <w:pPr>
              <w:spacing w:after="20"/>
              <w:ind w:left="20"/>
              <w:jc w:val="both"/>
            </w:pPr>
            <w:r>
              <w:rPr>
                <w:rFonts w:ascii="Times New Roman"/>
                <w:b w:val="false"/>
                <w:i w:val="false"/>
                <w:color w:val="000000"/>
                <w:sz w:val="20"/>
              </w:rPr>
              <w:t>
1) безопасные, с неистекшими сроками их хранения или годности, ненарушенной тарой и упаковкой (в соответствии с требованиями нормативных документов), полным комплектом эксплуатационной документации. Не допускаются к реализации (продаже), если имеется информация от изготовителя,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w:t>
            </w:r>
          </w:p>
          <w:p>
            <w:pPr>
              <w:spacing w:after="20"/>
              <w:ind w:left="20"/>
              <w:jc w:val="both"/>
            </w:pPr>
            <w:r>
              <w:rPr>
                <w:rFonts w:ascii="Times New Roman"/>
                <w:b w:val="false"/>
                <w:i w:val="false"/>
                <w:color w:val="000000"/>
                <w:sz w:val="20"/>
              </w:rPr>
              <w:t>
2) обеспечиваться инструкцией для потребителей о правилах безопасного использования строительных материалов и изделий по их применению;</w:t>
            </w:r>
          </w:p>
          <w:p>
            <w:pPr>
              <w:spacing w:after="20"/>
              <w:ind w:left="20"/>
              <w:jc w:val="both"/>
            </w:pPr>
            <w:r>
              <w:rPr>
                <w:rFonts w:ascii="Times New Roman"/>
                <w:b w:val="false"/>
                <w:i w:val="false"/>
                <w:color w:val="000000"/>
                <w:sz w:val="20"/>
              </w:rPr>
              <w:t>
3) обеспечиваться информацией для продавцов о порядке действий при их реализации, о регистрации жалоб потребителей с целью дальнейшей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на период с момента ввода строительного объекта в эксплуатацию и до наступления этапа его постутилизации обращение строительного объекта на рынке допускается только при наличии технического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обращения и реализации на рынке строительных объектов и строительной продукции, а также ввод в эксплуатацию строительных объектов, подлежащих обязательному подтверждению соответствия, без прохождения процедур подтверждения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ответственным пользователям строительного объекта следует:</w:t>
            </w:r>
          </w:p>
          <w:p>
            <w:pPr>
              <w:spacing w:after="20"/>
              <w:ind w:left="20"/>
              <w:jc w:val="both"/>
            </w:pPr>
            <w:r>
              <w:rPr>
                <w:rFonts w:ascii="Times New Roman"/>
                <w:b w:val="false"/>
                <w:i w:val="false"/>
                <w:color w:val="000000"/>
                <w:sz w:val="20"/>
              </w:rPr>
              <w:t>
1) эксплуатировать строительный объект, прошедший процедуру оценки соответствия;</w:t>
            </w:r>
          </w:p>
          <w:p>
            <w:pPr>
              <w:spacing w:after="20"/>
              <w:ind w:left="20"/>
              <w:jc w:val="both"/>
            </w:pPr>
            <w:r>
              <w:rPr>
                <w:rFonts w:ascii="Times New Roman"/>
                <w:b w:val="false"/>
                <w:i w:val="false"/>
                <w:color w:val="000000"/>
                <w:sz w:val="20"/>
              </w:rPr>
              <w:t>
2) проводить инструктаж всех пользователей по правилам безопасной эксплуатации строительного объекта;</w:t>
            </w:r>
          </w:p>
          <w:p>
            <w:pPr>
              <w:spacing w:after="20"/>
              <w:ind w:left="20"/>
              <w:jc w:val="both"/>
            </w:pPr>
            <w:r>
              <w:rPr>
                <w:rFonts w:ascii="Times New Roman"/>
                <w:b w:val="false"/>
                <w:i w:val="false"/>
                <w:color w:val="000000"/>
                <w:sz w:val="20"/>
              </w:rPr>
              <w:t>
3) не допускать эксплуатацию строительных объектов без наличия сопроводительной документацией для потребителя (инструкции по использованию, паспорт качества, сертификат соответствия, декларация о соответствии, техническая или нормативная документация;</w:t>
            </w:r>
          </w:p>
          <w:p>
            <w:pPr>
              <w:spacing w:after="20"/>
              <w:ind w:left="20"/>
              <w:jc w:val="both"/>
            </w:pPr>
            <w:r>
              <w:rPr>
                <w:rFonts w:ascii="Times New Roman"/>
                <w:b w:val="false"/>
                <w:i w:val="false"/>
                <w:color w:val="000000"/>
                <w:sz w:val="20"/>
              </w:rPr>
              <w:t>
4) информировать органы государственного контроля и надзора, а также всех пользователей и собственников строительного объекта об особенностях эксплуатации строительного объекта, требующих специальных знаний (навыков);</w:t>
            </w:r>
          </w:p>
          <w:p>
            <w:pPr>
              <w:spacing w:after="20"/>
              <w:ind w:left="20"/>
              <w:jc w:val="both"/>
            </w:pPr>
            <w:r>
              <w:rPr>
                <w:rFonts w:ascii="Times New Roman"/>
                <w:b w:val="false"/>
                <w:i w:val="false"/>
                <w:color w:val="000000"/>
                <w:sz w:val="20"/>
              </w:rPr>
              <w:t>
5) обеспечивать проведение своевременных мероприятий по предупреждению всех пользователей и собственников строительных объектов при наступлении опасности, а также необходимых мероприятий вплоть до запрета эксплуатации при поступлении информации об аварии;</w:t>
            </w:r>
          </w:p>
          <w:p>
            <w:pPr>
              <w:spacing w:after="20"/>
              <w:ind w:left="20"/>
              <w:jc w:val="both"/>
            </w:pPr>
            <w:r>
              <w:rPr>
                <w:rFonts w:ascii="Times New Roman"/>
                <w:b w:val="false"/>
                <w:i w:val="false"/>
                <w:color w:val="000000"/>
                <w:sz w:val="20"/>
              </w:rPr>
              <w:t>
6) при необходимости аварийного вывода строительного объекта из эксплуатации принимать необходимые для этого меры и безотлагательно информировать соответствующие органы государственного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создание строительного объекта организовано (запроектировано и построено с использованием строительной продукции) таким образом, чтобы в течение всего жизненного цикла строительного объекта (за исключением этапа постутилизации) обеспечивалось соблюдение следующих существенных требований к безопасности:</w:t>
            </w:r>
          </w:p>
          <w:p>
            <w:pPr>
              <w:spacing w:after="20"/>
              <w:ind w:left="20"/>
              <w:jc w:val="both"/>
            </w:pPr>
            <w:r>
              <w:rPr>
                <w:rFonts w:ascii="Times New Roman"/>
                <w:b w:val="false"/>
                <w:i w:val="false"/>
                <w:color w:val="000000"/>
                <w:sz w:val="20"/>
              </w:rPr>
              <w:t>
1) механическая прочность и устойчивость;</w:t>
            </w:r>
          </w:p>
          <w:p>
            <w:pPr>
              <w:spacing w:after="20"/>
              <w:ind w:left="20"/>
              <w:jc w:val="both"/>
            </w:pPr>
            <w:r>
              <w:rPr>
                <w:rFonts w:ascii="Times New Roman"/>
                <w:b w:val="false"/>
                <w:i w:val="false"/>
                <w:color w:val="000000"/>
                <w:sz w:val="20"/>
              </w:rPr>
              <w:t>
2) пожарная безопасность;</w:t>
            </w:r>
          </w:p>
          <w:p>
            <w:pPr>
              <w:spacing w:after="20"/>
              <w:ind w:left="20"/>
              <w:jc w:val="both"/>
            </w:pPr>
            <w:r>
              <w:rPr>
                <w:rFonts w:ascii="Times New Roman"/>
                <w:b w:val="false"/>
                <w:i w:val="false"/>
                <w:color w:val="000000"/>
                <w:sz w:val="20"/>
              </w:rPr>
              <w:t>
3) безопасность для здоровья (людей и животных) и окружающей среды;</w:t>
            </w:r>
          </w:p>
          <w:p>
            <w:pPr>
              <w:spacing w:after="20"/>
              <w:ind w:left="20"/>
              <w:jc w:val="both"/>
            </w:pPr>
            <w:r>
              <w:rPr>
                <w:rFonts w:ascii="Times New Roman"/>
                <w:b w:val="false"/>
                <w:i w:val="false"/>
                <w:color w:val="000000"/>
                <w:sz w:val="20"/>
              </w:rPr>
              <w:t>
4) безопасность в процессе эксплуатации (использования);</w:t>
            </w:r>
          </w:p>
          <w:p>
            <w:pPr>
              <w:spacing w:after="20"/>
              <w:ind w:left="20"/>
              <w:jc w:val="both"/>
            </w:pPr>
            <w:r>
              <w:rPr>
                <w:rFonts w:ascii="Times New Roman"/>
                <w:b w:val="false"/>
                <w:i w:val="false"/>
                <w:color w:val="000000"/>
                <w:sz w:val="20"/>
              </w:rPr>
              <w:t>
5) защита от шума;</w:t>
            </w:r>
          </w:p>
          <w:p>
            <w:pPr>
              <w:spacing w:after="20"/>
              <w:ind w:left="20"/>
              <w:jc w:val="both"/>
            </w:pPr>
            <w:r>
              <w:rPr>
                <w:rFonts w:ascii="Times New Roman"/>
                <w:b w:val="false"/>
                <w:i w:val="false"/>
                <w:color w:val="000000"/>
                <w:sz w:val="20"/>
              </w:rPr>
              <w:t>
6) экономия энергии и сохранение тепла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механической прочности и устойчивости, строительный объект спроектирован и построен таким образом, чтобы нагрузки, приложенные к строительному объекту в период его строительства и эксплуатации, не приводили к следующим последствиям:</w:t>
            </w:r>
          </w:p>
          <w:p>
            <w:pPr>
              <w:spacing w:after="20"/>
              <w:ind w:left="20"/>
              <w:jc w:val="both"/>
            </w:pPr>
            <w:r>
              <w:rPr>
                <w:rFonts w:ascii="Times New Roman"/>
                <w:b w:val="false"/>
                <w:i w:val="false"/>
                <w:color w:val="000000"/>
                <w:sz w:val="20"/>
              </w:rPr>
              <w:t>
1) обрушению строительного объекта или его части;</w:t>
            </w:r>
          </w:p>
          <w:p>
            <w:pPr>
              <w:spacing w:after="20"/>
              <w:ind w:left="20"/>
              <w:jc w:val="both"/>
            </w:pPr>
            <w:r>
              <w:rPr>
                <w:rFonts w:ascii="Times New Roman"/>
                <w:b w:val="false"/>
                <w:i w:val="false"/>
                <w:color w:val="000000"/>
                <w:sz w:val="20"/>
              </w:rPr>
              <w:t>
2) образованию деформации строительного объекта или его части, превышающей предельно допустимую величину;</w:t>
            </w:r>
          </w:p>
          <w:p>
            <w:pPr>
              <w:spacing w:after="20"/>
              <w:ind w:left="20"/>
              <w:jc w:val="both"/>
            </w:pPr>
            <w:r>
              <w:rPr>
                <w:rFonts w:ascii="Times New Roman"/>
                <w:b w:val="false"/>
                <w:i w:val="false"/>
                <w:color w:val="000000"/>
                <w:sz w:val="20"/>
              </w:rPr>
              <w:t>
3) повреждению строительной продукции, использованной в строительстве строительного объекта в результате значительной деформации несущих конструкций строительного объекта;</w:t>
            </w:r>
          </w:p>
          <w:p>
            <w:pPr>
              <w:spacing w:after="20"/>
              <w:ind w:left="20"/>
              <w:jc w:val="both"/>
            </w:pPr>
            <w:r>
              <w:rPr>
                <w:rFonts w:ascii="Times New Roman"/>
                <w:b w:val="false"/>
                <w:i w:val="false"/>
                <w:color w:val="000000"/>
                <w:sz w:val="20"/>
              </w:rPr>
              <w:t>
4) повреждение в результате нагрузки, по степени воздействия не превышающей первоначальную нагрузку, ставшую источником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пожарной безопасности строительный объект спроектирован и построен таким образом, чтобы при пожаре:</w:t>
            </w:r>
          </w:p>
          <w:p>
            <w:pPr>
              <w:spacing w:after="20"/>
              <w:ind w:left="20"/>
              <w:jc w:val="both"/>
            </w:pPr>
            <w:r>
              <w:rPr>
                <w:rFonts w:ascii="Times New Roman"/>
                <w:b w:val="false"/>
                <w:i w:val="false"/>
                <w:color w:val="000000"/>
                <w:sz w:val="20"/>
              </w:rPr>
              <w:t>
1) сохранялась несущая способность строительных конструкций на протяжении установленного строительными нормами (сводами правил) времени;</w:t>
            </w:r>
          </w:p>
          <w:p>
            <w:pPr>
              <w:spacing w:after="20"/>
              <w:ind w:left="20"/>
              <w:jc w:val="both"/>
            </w:pPr>
            <w:r>
              <w:rPr>
                <w:rFonts w:ascii="Times New Roman"/>
                <w:b w:val="false"/>
                <w:i w:val="false"/>
                <w:color w:val="000000"/>
                <w:sz w:val="20"/>
              </w:rPr>
              <w:t>
2) ограничивалось возгорание и распространение огня и дыма в строительном объекте, посредством применения при строительстве и в отделке зданий и сооружений материалов с учетом их горючести, стационарных систем пожаротушения, блокирования лифтовых шахт и коммуникационных путей, устройством пожарных отсеков, применением противопожарных дверей и мероприятий с целью перекрытия вертикальных и горизонтальных путей распространения пожара;</w:t>
            </w:r>
          </w:p>
          <w:p>
            <w:pPr>
              <w:spacing w:after="20"/>
              <w:ind w:left="20"/>
              <w:jc w:val="both"/>
            </w:pPr>
            <w:r>
              <w:rPr>
                <w:rFonts w:ascii="Times New Roman"/>
                <w:b w:val="false"/>
                <w:i w:val="false"/>
                <w:color w:val="000000"/>
                <w:sz w:val="20"/>
              </w:rPr>
              <w:t>
3) ограничивалось распространение пожара на соседние строительные объекты в том числе посредством обеспечения противопожарных разрывов;</w:t>
            </w:r>
          </w:p>
          <w:p>
            <w:pPr>
              <w:spacing w:after="20"/>
              <w:ind w:left="20"/>
              <w:jc w:val="both"/>
            </w:pPr>
            <w:r>
              <w:rPr>
                <w:rFonts w:ascii="Times New Roman"/>
                <w:b w:val="false"/>
                <w:i w:val="false"/>
                <w:color w:val="000000"/>
                <w:sz w:val="20"/>
              </w:rPr>
              <w:t>
4) обеспечивалась безопасность персонала спасательных служб;</w:t>
            </w:r>
          </w:p>
          <w:p>
            <w:pPr>
              <w:spacing w:after="20"/>
              <w:ind w:left="20"/>
              <w:jc w:val="both"/>
            </w:pPr>
            <w:r>
              <w:rPr>
                <w:rFonts w:ascii="Times New Roman"/>
                <w:b w:val="false"/>
                <w:i w:val="false"/>
                <w:color w:val="000000"/>
                <w:sz w:val="20"/>
              </w:rPr>
              <w:t>
5) обеспечение своевременного оповещения о возникновении очага возгорания, посредством применения систем пожарной сигнализации и оповещения о пожаре;</w:t>
            </w:r>
          </w:p>
          <w:p>
            <w:pPr>
              <w:spacing w:after="20"/>
              <w:ind w:left="20"/>
              <w:jc w:val="both"/>
            </w:pPr>
            <w:r>
              <w:rPr>
                <w:rFonts w:ascii="Times New Roman"/>
                <w:b w:val="false"/>
                <w:i w:val="false"/>
                <w:color w:val="000000"/>
                <w:sz w:val="20"/>
              </w:rPr>
              <w:t>
6) обеспечение возможности безопасной эвакуации людей, с учетом особенностей групп населения, в безопасную зону до нанесения вреда их жизни и здоровью вследствие воздействия опасных факторов пожара, посредством применения систем дымоудаления, незадымляемых лестниц, неблокируемых дверей и люков, обозначением путей эвакуации самосветящимися указателями (без применения электрической энергии);</w:t>
            </w:r>
          </w:p>
          <w:p>
            <w:pPr>
              <w:spacing w:after="20"/>
              <w:ind w:left="20"/>
              <w:jc w:val="both"/>
            </w:pPr>
            <w:r>
              <w:rPr>
                <w:rFonts w:ascii="Times New Roman"/>
                <w:b w:val="false"/>
                <w:i w:val="false"/>
                <w:color w:val="000000"/>
                <w:sz w:val="20"/>
              </w:rPr>
              <w:t>
7) обеспечение доступа противопожарных подразделений и спасателей и возможность доставки средств пожаротушения во все помещения здания и сооружения;</w:t>
            </w:r>
          </w:p>
          <w:p>
            <w:pPr>
              <w:spacing w:after="20"/>
              <w:ind w:left="20"/>
              <w:jc w:val="both"/>
            </w:pPr>
            <w:r>
              <w:rPr>
                <w:rFonts w:ascii="Times New Roman"/>
                <w:b w:val="false"/>
                <w:i w:val="false"/>
                <w:color w:val="000000"/>
                <w:sz w:val="20"/>
              </w:rPr>
              <w:t>
8) обеспечение свободного подъезда пожарной техники к зданиям и сооружениям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для здоровья людей, животных и окружающей среды строительный объект спроектирован и построен таким образом, чтобы не создавалась угроза здоровью и безопасным санитарно-гигиеническим условиям находящихся в нем людей, животных и окружающей среде в результате:</w:t>
            </w:r>
          </w:p>
          <w:p>
            <w:pPr>
              <w:spacing w:after="20"/>
              <w:ind w:left="20"/>
              <w:jc w:val="both"/>
            </w:pPr>
            <w:r>
              <w:rPr>
                <w:rFonts w:ascii="Times New Roman"/>
                <w:b w:val="false"/>
                <w:i w:val="false"/>
                <w:color w:val="000000"/>
                <w:sz w:val="20"/>
              </w:rPr>
              <w:t>
1) выделения токсичных веществ;</w:t>
            </w:r>
          </w:p>
          <w:p>
            <w:pPr>
              <w:spacing w:after="20"/>
              <w:ind w:left="20"/>
              <w:jc w:val="both"/>
            </w:pPr>
            <w:r>
              <w:rPr>
                <w:rFonts w:ascii="Times New Roman"/>
                <w:b w:val="false"/>
                <w:i w:val="false"/>
                <w:color w:val="000000"/>
                <w:sz w:val="20"/>
              </w:rPr>
              <w:t>
2) присутствия в воздухе опасных твердых частиц и газообразных примесей;</w:t>
            </w:r>
          </w:p>
          <w:p>
            <w:pPr>
              <w:spacing w:after="20"/>
              <w:ind w:left="20"/>
              <w:jc w:val="both"/>
            </w:pPr>
            <w:r>
              <w:rPr>
                <w:rFonts w:ascii="Times New Roman"/>
                <w:b w:val="false"/>
                <w:i w:val="false"/>
                <w:color w:val="000000"/>
                <w:sz w:val="20"/>
              </w:rPr>
              <w:t>
3) опасного уровня радиации;</w:t>
            </w:r>
          </w:p>
          <w:p>
            <w:pPr>
              <w:spacing w:after="20"/>
              <w:ind w:left="20"/>
              <w:jc w:val="both"/>
            </w:pPr>
            <w:r>
              <w:rPr>
                <w:rFonts w:ascii="Times New Roman"/>
                <w:b w:val="false"/>
                <w:i w:val="false"/>
                <w:color w:val="000000"/>
                <w:sz w:val="20"/>
              </w:rPr>
              <w:t>
4) загрязнение или отравление воды и почвы;</w:t>
            </w:r>
          </w:p>
          <w:p>
            <w:pPr>
              <w:spacing w:after="20"/>
              <w:ind w:left="20"/>
              <w:jc w:val="both"/>
            </w:pPr>
            <w:r>
              <w:rPr>
                <w:rFonts w:ascii="Times New Roman"/>
                <w:b w:val="false"/>
                <w:i w:val="false"/>
                <w:color w:val="000000"/>
                <w:sz w:val="20"/>
              </w:rPr>
              <w:t>
5) неадекватного удаления отработанной воды, дыма, твердых и жидких отходов;</w:t>
            </w:r>
          </w:p>
          <w:p>
            <w:pPr>
              <w:spacing w:after="20"/>
              <w:ind w:left="20"/>
              <w:jc w:val="both"/>
            </w:pPr>
            <w:r>
              <w:rPr>
                <w:rFonts w:ascii="Times New Roman"/>
                <w:b w:val="false"/>
                <w:i w:val="false"/>
                <w:color w:val="000000"/>
                <w:sz w:val="20"/>
              </w:rPr>
              <w:t>
6) просачивания влаги в частях строительного объекта или на его поверхностях, за счет атмосферных осадков и утечки водопроводно-канализационных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безопасности в процессе эксплуатации (использования) строительный объект спроектирован и построен таким образом, чтобы не создавались неприемлемые риски несчастных случаев при использовании или обслуживании строительного объекта, включая подскальзывание, падение, столкновение, ожоги, удары электрическим током, травмы в результате взрывов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защиты от шума строительный объект спроектирован и построен таким образом, чтобы шум, воспринимаемый людьми, находящимися в строительном объекте или рядом с ним, не превышал безопасного для здоровья уровня и не препятствовал удовлетворительным условиям сна, отдыха и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для обеспечения выполнения требований экономии энергии и сохранении тепла строительный объект и его системы отопления, кондиционирования и вентиляции спроектированы и построены таким образом, чтобы количество энергии, требуемое для эксплуатации строительного объекта, было низким с учетом климатических условий местности и обеспечения комфорта, находящихся в нем людей и (или)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перед выпуском удобрений в обращение на рынок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изготовителем, уполномоченным изготовителем лицом, импортером требований по обеспечению соответствия безопасности удобрений следующим требованиям:</w:t>
            </w:r>
          </w:p>
          <w:p>
            <w:pPr>
              <w:spacing w:after="20"/>
              <w:ind w:left="20"/>
              <w:jc w:val="both"/>
            </w:pPr>
            <w:r>
              <w:rPr>
                <w:rFonts w:ascii="Times New Roman"/>
                <w:b w:val="false"/>
                <w:i w:val="false"/>
                <w:color w:val="000000"/>
                <w:sz w:val="20"/>
              </w:rPr>
              <w:t>
массовая доля биурета (для карбамида) не превышает 1,4 процентов (далее - %);</w:t>
            </w:r>
          </w:p>
          <w:p>
            <w:pPr>
              <w:spacing w:after="20"/>
              <w:ind w:left="20"/>
              <w:jc w:val="both"/>
            </w:pPr>
            <w:r>
              <w:rPr>
                <w:rFonts w:ascii="Times New Roman"/>
                <w:b w:val="false"/>
                <w:i w:val="false"/>
                <w:color w:val="000000"/>
                <w:sz w:val="20"/>
              </w:rPr>
              <w:t>
удельная активность природных радионуклидов для фосфорных удобрений и почвоулучшающих веществ не превышает 4000 беккерель/килограмм;</w:t>
            </w:r>
          </w:p>
          <w:p>
            <w:pPr>
              <w:spacing w:after="20"/>
              <w:ind w:left="20"/>
              <w:jc w:val="both"/>
            </w:pPr>
            <w:r>
              <w:rPr>
                <w:rFonts w:ascii="Times New Roman"/>
                <w:b w:val="false"/>
                <w:i w:val="false"/>
                <w:color w:val="000000"/>
                <w:sz w:val="20"/>
              </w:rPr>
              <w:t>
биологическая безопасность органических и органоминеральных удобрений обеспечивается отсутствием:</w:t>
            </w:r>
          </w:p>
          <w:p>
            <w:pPr>
              <w:spacing w:after="20"/>
              <w:ind w:left="20"/>
              <w:jc w:val="both"/>
            </w:pPr>
            <w:r>
              <w:rPr>
                <w:rFonts w:ascii="Times New Roman"/>
                <w:b w:val="false"/>
                <w:i w:val="false"/>
                <w:color w:val="000000"/>
                <w:sz w:val="20"/>
              </w:rPr>
              <w:t>
1) патогенных бактерий;</w:t>
            </w:r>
          </w:p>
          <w:p>
            <w:pPr>
              <w:spacing w:after="20"/>
              <w:ind w:left="20"/>
              <w:jc w:val="both"/>
            </w:pPr>
            <w:r>
              <w:rPr>
                <w:rFonts w:ascii="Times New Roman"/>
                <w:b w:val="false"/>
                <w:i w:val="false"/>
                <w:color w:val="000000"/>
                <w:sz w:val="20"/>
              </w:rPr>
              <w:t>
2) жизнеспособных яиц гельминтов;</w:t>
            </w:r>
          </w:p>
          <w:p>
            <w:pPr>
              <w:spacing w:after="20"/>
              <w:ind w:left="20"/>
              <w:jc w:val="both"/>
            </w:pPr>
            <w:r>
              <w:rPr>
                <w:rFonts w:ascii="Times New Roman"/>
                <w:b w:val="false"/>
                <w:i w:val="false"/>
                <w:color w:val="000000"/>
                <w:sz w:val="20"/>
              </w:rPr>
              <w:t>
3) цист кишечных патогенных простейших;</w:t>
            </w:r>
          </w:p>
          <w:p>
            <w:pPr>
              <w:spacing w:after="20"/>
              <w:ind w:left="20"/>
              <w:jc w:val="both"/>
            </w:pPr>
            <w:r>
              <w:rPr>
                <w:rFonts w:ascii="Times New Roman"/>
                <w:b w:val="false"/>
                <w:i w:val="false"/>
                <w:color w:val="000000"/>
                <w:sz w:val="20"/>
              </w:rPr>
              <w:t>
4) личинок и куколок синантропных мух;</w:t>
            </w:r>
          </w:p>
          <w:p>
            <w:pPr>
              <w:spacing w:after="20"/>
              <w:ind w:left="20"/>
              <w:jc w:val="both"/>
            </w:pPr>
            <w:r>
              <w:rPr>
                <w:rFonts w:ascii="Times New Roman"/>
                <w:b w:val="false"/>
                <w:i w:val="false"/>
                <w:color w:val="000000"/>
                <w:sz w:val="20"/>
              </w:rPr>
              <w:t>
5) энтерококков;</w:t>
            </w:r>
          </w:p>
          <w:p>
            <w:pPr>
              <w:spacing w:after="20"/>
              <w:ind w:left="20"/>
              <w:jc w:val="both"/>
            </w:pPr>
            <w:r>
              <w:rPr>
                <w:rFonts w:ascii="Times New Roman"/>
                <w:b w:val="false"/>
                <w:i w:val="false"/>
                <w:color w:val="000000"/>
                <w:sz w:val="20"/>
              </w:rPr>
              <w:t>
Для удобрений устанавливается гарантийный срок хранения и срок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осуществляется в специальных закрытых помещениях (складах), емкостях (силосах, хранилищах). Допускается хранение удобрений, упакованных в мягкие контейнеры, на открытых площадках с твердым покрытием и под навесом. При хранении обеспечивается сохранность удобрений (их количество и качество) и отсутствует риск нанесения ущерба окружающей среде.</w:t>
            </w:r>
          </w:p>
          <w:p>
            <w:pPr>
              <w:spacing w:after="20"/>
              <w:ind w:left="20"/>
              <w:jc w:val="both"/>
            </w:pPr>
            <w:r>
              <w:rPr>
                <w:rFonts w:ascii="Times New Roman"/>
                <w:b w:val="false"/>
                <w:i w:val="false"/>
                <w:color w:val="000000"/>
                <w:sz w:val="20"/>
              </w:rPr>
              <w:t>
Соблюдение специфических требований к условиям хранения, указанным в паспорте безопасности на конкретный вид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удобрений с учетом их физико-химических свойств и необходимости их раздельного хранения с сильными окислителями, пожароопасными и взрывоопасными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пожаровзрывоопасных удобрений (селитры и удобрения на их основе) в отдельно стоящих складах или секциях складов для минеральных удобрений, размещенных в торцевой части склада и отделенных от остальной части склада противопожарными преградами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в местах хранения удобрений, на видных местах, об особенностях хранения указанных средств, правилах гигиены, мерах безопасности, в том числе при ликвидации тех или иных аварийных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хранении превышения количества удобрений емкости склада, предусмотренной его проектом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складов удобрений для совместного хранения продуктов питания, фуража, различных предметов хозяйственного и бытового назначения,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бочек, бидонов с жидкими удобрениями производится заливными отверстиями вверх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 местам складирования удобрений свободного доступа персонала на случай аварийной ситуации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хранении емкостей с жидкими удобрениями предусматриваются технические меры и средства, направленные на локализацию всего объема вылившегося продукта при аварийном разрушении емкости (влагонепроницаемые помещения, водонепроницаемые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неупакованных минеральных удобрений разных видов в отдельных отсеках склада или отдельных складах.</w:t>
            </w:r>
          </w:p>
          <w:p>
            <w:pPr>
              <w:spacing w:after="20"/>
              <w:ind w:left="20"/>
              <w:jc w:val="both"/>
            </w:pPr>
            <w:r>
              <w:rPr>
                <w:rFonts w:ascii="Times New Roman"/>
                <w:b w:val="false"/>
                <w:i w:val="false"/>
                <w:color w:val="000000"/>
                <w:sz w:val="20"/>
              </w:rPr>
              <w:t>
Складирование в одном складе различных видов минеральных удобрений допускается, если свойства минеральных удобрений не препятствуют совместному хранению и при условии соблюдения разделительной зоны между удобрениями разных видов шириной не менее 1 метра и установки таблички с указанием вида складируемой продукции.</w:t>
            </w:r>
          </w:p>
          <w:p>
            <w:pPr>
              <w:spacing w:after="20"/>
              <w:ind w:left="20"/>
              <w:jc w:val="both"/>
            </w:pPr>
            <w:r>
              <w:rPr>
                <w:rFonts w:ascii="Times New Roman"/>
                <w:b w:val="false"/>
                <w:i w:val="false"/>
                <w:color w:val="000000"/>
                <w:sz w:val="20"/>
              </w:rPr>
              <w:t>
Не допускается смешивание различных видов удобрений и загрязнение их посторонними примесями 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упаковки с удобрениями на стеллажах или поддонах. Высота штабелей удобрений в упакованном виде, хранящихся на поддонах не превышает 2 метров. Удобрения в мягких контейнерах хранят в 2 яруса.</w:t>
            </w:r>
          </w:p>
          <w:p>
            <w:pPr>
              <w:spacing w:after="20"/>
              <w:ind w:left="20"/>
              <w:jc w:val="both"/>
            </w:pPr>
            <w:r>
              <w:rPr>
                <w:rFonts w:ascii="Times New Roman"/>
                <w:b w:val="false"/>
                <w:i w:val="false"/>
                <w:color w:val="000000"/>
                <w:sz w:val="20"/>
              </w:rPr>
              <w:t>
Упакованные удобрения хранятся отдельно по видам. Не допускается хранение упакованных удобрений навалом на полу склада без использования поддонов и стеллажей.</w:t>
            </w:r>
          </w:p>
          <w:p>
            <w:pPr>
              <w:spacing w:after="20"/>
              <w:ind w:left="20"/>
              <w:jc w:val="both"/>
            </w:pPr>
            <w:r>
              <w:rPr>
                <w:rFonts w:ascii="Times New Roman"/>
                <w:b w:val="false"/>
                <w:i w:val="false"/>
                <w:color w:val="000000"/>
                <w:sz w:val="20"/>
              </w:rPr>
              <w:t>
Расположение стеллажей и складируемых упакованных удобрений на поддонах внутри склада обеспечивают возможность уборки помещений, продвижения погрузчиков, свободный доступ персонала, а также циркуляцию воздуха внутри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подстилочный навоз, компосты, твердую фракцию жидкого навоза хранят в буртах на площадках с твердым покрытием, препятствующим инфильтрации удобрений в почву и грунтовые воды. Площадки хранения обеспечиваются жижесборниками и защищаются от заливания дождевыми и талыми водами.</w:t>
            </w:r>
          </w:p>
          <w:p>
            <w:pPr>
              <w:spacing w:after="20"/>
              <w:ind w:left="20"/>
              <w:jc w:val="both"/>
            </w:pPr>
            <w:r>
              <w:rPr>
                <w:rFonts w:ascii="Times New Roman"/>
                <w:b w:val="false"/>
                <w:i w:val="false"/>
                <w:color w:val="000000"/>
                <w:sz w:val="20"/>
              </w:rPr>
              <w:t>
При хранении бурты твердых органических удобрений покрываются слоем адсорбирующих материалов – торфом, опилками, соломой для снижения потерь питательных элементов, уровня загрязнения воздуха токсичными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полужидкого, жидкого навоза, помета, стоков в специальных накопителях секционного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где размещены сооружения по обработке жидкого навоза, карантинных емкостей для шестисуточного выдерживания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упаковки и тары, материалов устойчивых к разрушающему или иному вредному воздействию удобрений и не взаимодействующие с ними, вступая в реакцию, вызывающую:</w:t>
            </w:r>
          </w:p>
          <w:p>
            <w:pPr>
              <w:spacing w:after="20"/>
              <w:ind w:left="20"/>
              <w:jc w:val="both"/>
            </w:pPr>
            <w:r>
              <w:rPr>
                <w:rFonts w:ascii="Times New Roman"/>
                <w:b w:val="false"/>
                <w:i w:val="false"/>
                <w:color w:val="000000"/>
                <w:sz w:val="20"/>
              </w:rPr>
              <w:t>
1) возгорание и (или) выделение значительного количества тепла;</w:t>
            </w:r>
          </w:p>
          <w:p>
            <w:pPr>
              <w:spacing w:after="20"/>
              <w:ind w:left="20"/>
              <w:jc w:val="both"/>
            </w:pPr>
            <w:r>
              <w:rPr>
                <w:rFonts w:ascii="Times New Roman"/>
                <w:b w:val="false"/>
                <w:i w:val="false"/>
                <w:color w:val="000000"/>
                <w:sz w:val="20"/>
              </w:rPr>
              <w:t>
2) выделение легковоспламеняющихся, токсичных или удушающих газов;</w:t>
            </w:r>
          </w:p>
          <w:p>
            <w:pPr>
              <w:spacing w:after="20"/>
              <w:ind w:left="20"/>
              <w:jc w:val="both"/>
            </w:pPr>
            <w:r>
              <w:rPr>
                <w:rFonts w:ascii="Times New Roman"/>
                <w:b w:val="false"/>
                <w:i w:val="false"/>
                <w:color w:val="000000"/>
                <w:sz w:val="20"/>
              </w:rPr>
              <w:t>
3) образование химически активных и опасных веществ.</w:t>
            </w:r>
          </w:p>
          <w:p>
            <w:pPr>
              <w:spacing w:after="20"/>
              <w:ind w:left="20"/>
              <w:jc w:val="both"/>
            </w:pPr>
            <w:r>
              <w:rPr>
                <w:rFonts w:ascii="Times New Roman"/>
                <w:b w:val="false"/>
                <w:i w:val="false"/>
                <w:color w:val="000000"/>
                <w:sz w:val="20"/>
              </w:rPr>
              <w:t>
Удобрения имеют маркировку, содержащую следующую информацию:</w:t>
            </w:r>
          </w:p>
          <w:p>
            <w:pPr>
              <w:spacing w:after="20"/>
              <w:ind w:left="20"/>
              <w:jc w:val="both"/>
            </w:pPr>
            <w:r>
              <w:rPr>
                <w:rFonts w:ascii="Times New Roman"/>
                <w:b w:val="false"/>
                <w:i w:val="false"/>
                <w:color w:val="000000"/>
                <w:sz w:val="20"/>
              </w:rPr>
              <w:t>
1) наименование и назначение удобрения;</w:t>
            </w:r>
          </w:p>
          <w:p>
            <w:pPr>
              <w:spacing w:after="20"/>
              <w:ind w:left="20"/>
              <w:jc w:val="both"/>
            </w:pPr>
            <w:r>
              <w:rPr>
                <w:rFonts w:ascii="Times New Roman"/>
                <w:b w:val="false"/>
                <w:i w:val="false"/>
                <w:color w:val="000000"/>
                <w:sz w:val="20"/>
              </w:rPr>
              <w:t>
2) обозначение нормативного документа, по которому производится удобрение;</w:t>
            </w:r>
          </w:p>
          <w:p>
            <w:pPr>
              <w:spacing w:after="20"/>
              <w:ind w:left="20"/>
              <w:jc w:val="both"/>
            </w:pPr>
            <w:r>
              <w:rPr>
                <w:rFonts w:ascii="Times New Roman"/>
                <w:b w:val="false"/>
                <w:i w:val="false"/>
                <w:color w:val="000000"/>
                <w:sz w:val="20"/>
              </w:rPr>
              <w:t>
3) массовая доля основных питательных элементов, макроэлементов и микроэлементов в процентах;</w:t>
            </w:r>
          </w:p>
          <w:p>
            <w:pPr>
              <w:spacing w:after="20"/>
              <w:ind w:left="20"/>
              <w:jc w:val="both"/>
            </w:pPr>
            <w:r>
              <w:rPr>
                <w:rFonts w:ascii="Times New Roman"/>
                <w:b w:val="false"/>
                <w:i w:val="false"/>
                <w:color w:val="000000"/>
                <w:sz w:val="20"/>
              </w:rPr>
              <w:t>
4) элементы описания опасности (знак опасности, сигнальное слово и краткая характеристика опасности);</w:t>
            </w:r>
          </w:p>
          <w:p>
            <w:pPr>
              <w:spacing w:after="20"/>
              <w:ind w:left="20"/>
              <w:jc w:val="both"/>
            </w:pPr>
            <w:r>
              <w:rPr>
                <w:rFonts w:ascii="Times New Roman"/>
                <w:b w:val="false"/>
                <w:i w:val="false"/>
                <w:color w:val="000000"/>
                <w:sz w:val="20"/>
              </w:rPr>
              <w:t>
5) массу нетто (для твердых удобрений), номинальный объем в таре (для жидких удобрений);</w:t>
            </w:r>
          </w:p>
          <w:p>
            <w:pPr>
              <w:spacing w:after="20"/>
              <w:ind w:left="20"/>
              <w:jc w:val="both"/>
            </w:pPr>
            <w:r>
              <w:rPr>
                <w:rFonts w:ascii="Times New Roman"/>
                <w:b w:val="false"/>
                <w:i w:val="false"/>
                <w:color w:val="000000"/>
                <w:sz w:val="20"/>
              </w:rPr>
              <w:t>
6) наименование и местонахождение (юридический адрес, включая страну) изготовителя;</w:t>
            </w:r>
          </w:p>
          <w:p>
            <w:pPr>
              <w:spacing w:after="20"/>
              <w:ind w:left="20"/>
              <w:jc w:val="both"/>
            </w:pPr>
            <w:r>
              <w:rPr>
                <w:rFonts w:ascii="Times New Roman"/>
                <w:b w:val="false"/>
                <w:i w:val="false"/>
                <w:color w:val="000000"/>
                <w:sz w:val="20"/>
              </w:rPr>
              <w:t>
7) дату производства и номер партии;</w:t>
            </w:r>
          </w:p>
          <w:p>
            <w:pPr>
              <w:spacing w:after="20"/>
              <w:ind w:left="20"/>
              <w:jc w:val="both"/>
            </w:pPr>
            <w:r>
              <w:rPr>
                <w:rFonts w:ascii="Times New Roman"/>
                <w:b w:val="false"/>
                <w:i w:val="false"/>
                <w:color w:val="000000"/>
                <w:sz w:val="20"/>
              </w:rPr>
              <w:t>
8) гарантийный срок хранения или срок годности;</w:t>
            </w:r>
          </w:p>
          <w:p>
            <w:pPr>
              <w:spacing w:after="20"/>
              <w:ind w:left="20"/>
              <w:jc w:val="both"/>
            </w:pPr>
            <w:r>
              <w:rPr>
                <w:rFonts w:ascii="Times New Roman"/>
                <w:b w:val="false"/>
                <w:i w:val="false"/>
                <w:color w:val="000000"/>
                <w:sz w:val="20"/>
              </w:rPr>
              <w:t>
9) условия хранения;</w:t>
            </w:r>
          </w:p>
          <w:p>
            <w:pPr>
              <w:spacing w:after="20"/>
              <w:ind w:left="20"/>
              <w:jc w:val="both"/>
            </w:pPr>
            <w:r>
              <w:rPr>
                <w:rFonts w:ascii="Times New Roman"/>
                <w:b w:val="false"/>
                <w:i w:val="false"/>
                <w:color w:val="000000"/>
                <w:sz w:val="20"/>
              </w:rPr>
              <w:t>
10) рекомендации по применению, а также меры по безопасному применению, хранению и оказанию первой медицинской помощи (для удобрений, предназначенных для розничной торговли);</w:t>
            </w:r>
          </w:p>
          <w:p>
            <w:pPr>
              <w:spacing w:after="20"/>
              <w:ind w:left="20"/>
              <w:jc w:val="both"/>
            </w:pPr>
            <w:r>
              <w:rPr>
                <w:rFonts w:ascii="Times New Roman"/>
                <w:b w:val="false"/>
                <w:i w:val="false"/>
                <w:color w:val="000000"/>
                <w:sz w:val="20"/>
              </w:rPr>
              <w:t>
11) дополнительные инструкции по безопасному обращению с жидкими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маркировки из прочного материала и недопущение утраты ее потребительских свойств в результате воздействия факторов окружающей среды.</w:t>
            </w:r>
          </w:p>
          <w:p>
            <w:pPr>
              <w:spacing w:after="20"/>
              <w:ind w:left="20"/>
              <w:jc w:val="both"/>
            </w:pPr>
            <w:r>
              <w:rPr>
                <w:rFonts w:ascii="Times New Roman"/>
                <w:b w:val="false"/>
                <w:i w:val="false"/>
                <w:color w:val="000000"/>
                <w:sz w:val="20"/>
              </w:rPr>
              <w:t>
Для удобрений, поставляемых насыпью, маркировка указывается в сопроводительных документах.</w:t>
            </w:r>
          </w:p>
          <w:p>
            <w:pPr>
              <w:spacing w:after="20"/>
              <w:ind w:left="20"/>
              <w:jc w:val="both"/>
            </w:pPr>
            <w:r>
              <w:rPr>
                <w:rFonts w:ascii="Times New Roman"/>
                <w:b w:val="false"/>
                <w:i w:val="false"/>
                <w:color w:val="000000"/>
                <w:sz w:val="20"/>
              </w:rPr>
              <w:t>
Наличие маркировка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неупакованных удобрений насыпью в крытых железнодорожных вагонах, минераловозами, в закрытых палубных судах и автотранспортом с обязательным их укрытием в кузове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жидких минеральных удобрений (безводного аммиака, аммиачной воды, углеаммиаката, жидких комплексных удобрений) специальным железнодорожным и автомобильным транспортом. Насосы, штуцеры, краны и детали, соприкасающиеся с аммиаком, изготавливаются из материала, устойчивого к агрессивному воздействию аммиака. Применение деталей из бронзы или меди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емкостей (цистерн, резервуаров) жидкими минеральными удобрениями с учетом объемного расширения продукта при возможном перепаде температур в пути следования. Емкости для транспортировки водного аммиака наполняются не более чем на 93 % от их полной вместимости, а для транспортирования безводного аммиака не более 85 %.</w:t>
            </w:r>
          </w:p>
          <w:p>
            <w:pPr>
              <w:spacing w:after="20"/>
              <w:ind w:left="20"/>
              <w:jc w:val="both"/>
            </w:pPr>
            <w:r>
              <w:rPr>
                <w:rFonts w:ascii="Times New Roman"/>
                <w:b w:val="false"/>
                <w:i w:val="false"/>
                <w:color w:val="000000"/>
                <w:sz w:val="20"/>
              </w:rPr>
              <w:t>
При транспортировке упакованных минеральных удобрений не допускается разрыв тары, пролив или россыпь груза. При повреждении тары принимаются меры по сбору остатков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специализированных точках сбыта.</w:t>
            </w:r>
          </w:p>
          <w:p>
            <w:pPr>
              <w:spacing w:after="20"/>
              <w:ind w:left="20"/>
              <w:jc w:val="both"/>
            </w:pPr>
            <w:r>
              <w:rPr>
                <w:rFonts w:ascii="Times New Roman"/>
                <w:b w:val="false"/>
                <w:i w:val="false"/>
                <w:color w:val="000000"/>
                <w:sz w:val="20"/>
              </w:rPr>
              <w:t>
Не допускается реализация удобрений в одном торговом отделе совместно с продуктами питания, лекарственными препаратами и детскими товарами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удобрений в розничной торговле в упакованном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реализации удобрений в розничной продаже с нарушенной упаковкой и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изготовителем, уполномоченным изготовителем лицом, импортером при выпуске в обращение продукции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уполномоченного изготовителем лица 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сведений прямо или косвенно характеризующих качество и безопасность продукции и обеспечивающих возможность их правильного выбора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информация для потребителя при реализации продукции предоставляется с продукцией в форме текста, условных обозначений и рисунков на упаковке (таре) и этикетке, ярлыке, документах, памятках (листах-вкладышах, информационных листах.</w:t>
            </w:r>
          </w:p>
          <w:p>
            <w:pPr>
              <w:spacing w:after="20"/>
              <w:ind w:left="20"/>
              <w:jc w:val="both"/>
            </w:pPr>
            <w:r>
              <w:rPr>
                <w:rFonts w:ascii="Times New Roman"/>
                <w:b w:val="false"/>
                <w:i w:val="false"/>
                <w:color w:val="000000"/>
                <w:sz w:val="20"/>
              </w:rPr>
              <w:t>
При реализации продукции, информация для потребителя предоставляется изготовителем, уполномоченным изготовителем лицом,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и текст маркировки на государственном и русском языках, с учетом норм правописания государственного и русского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информации для потребителя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в четкой и легко читаемой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для потребителя о подтверждении соответствия продукции изготовителем, уполномоченным изготовителем лицом, импортером в виде:</w:t>
            </w:r>
          </w:p>
          <w:p>
            <w:pPr>
              <w:spacing w:after="20"/>
              <w:ind w:left="20"/>
              <w:jc w:val="both"/>
            </w:pPr>
            <w:r>
              <w:rPr>
                <w:rFonts w:ascii="Times New Roman"/>
                <w:b w:val="false"/>
                <w:i w:val="false"/>
                <w:color w:val="000000"/>
                <w:sz w:val="20"/>
              </w:rPr>
              <w:t>
знака соответствия (при наличии), нанесенного в соответствии с действующими документами по стандартизации;</w:t>
            </w:r>
          </w:p>
          <w:p>
            <w:pPr>
              <w:spacing w:after="20"/>
              <w:ind w:left="20"/>
              <w:jc w:val="both"/>
            </w:pPr>
            <w:r>
              <w:rPr>
                <w:rFonts w:ascii="Times New Roman"/>
                <w:b w:val="false"/>
                <w:i w:val="false"/>
                <w:color w:val="000000"/>
                <w:sz w:val="20"/>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p>
            <w:pPr>
              <w:spacing w:after="20"/>
              <w:ind w:left="20"/>
              <w:jc w:val="both"/>
            </w:pPr>
            <w:r>
              <w:rPr>
                <w:rFonts w:ascii="Times New Roman"/>
                <w:b w:val="false"/>
                <w:i w:val="false"/>
                <w:color w:val="000000"/>
                <w:sz w:val="20"/>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информации для потребителя о продукции наименования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указания в наименовании продукции нижеследующего:</w:t>
            </w:r>
          </w:p>
          <w:p>
            <w:pPr>
              <w:spacing w:after="20"/>
              <w:ind w:left="20"/>
              <w:jc w:val="both"/>
            </w:pPr>
            <w:r>
              <w:rPr>
                <w:rFonts w:ascii="Times New Roman"/>
                <w:b w:val="false"/>
                <w:i w:val="false"/>
                <w:color w:val="000000"/>
                <w:sz w:val="20"/>
              </w:rPr>
              <w:t>
1) указывать, наименование другой аналогичной продукции;</w:t>
            </w:r>
          </w:p>
          <w:p>
            <w:pPr>
              <w:spacing w:after="20"/>
              <w:ind w:left="20"/>
              <w:jc w:val="both"/>
            </w:pPr>
            <w:r>
              <w:rPr>
                <w:rFonts w:ascii="Times New Roman"/>
                <w:b w:val="false"/>
                <w:i w:val="false"/>
                <w:color w:val="000000"/>
                <w:sz w:val="20"/>
              </w:rPr>
              <w:t>
2) присваивать продукции наименование, вводящее потребителей в заблуждение относительно происхождения (природы)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продукции, об отличительных свойствах продукции, состоянии и специальной обработке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использовании 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наименования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наименованию, зарегистрированному в установленном порядке в стране его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для потребителя о наименовании и местонахождении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регистрационного номера и даты регистрации для продукции, подлежащей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информации для потребителя масса нетто, брутто, основные размеры и объем продукции в метрической системе мер на упаковке (таре)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выбора величины для указания количества упакованной продукции, с учетом следующих правил:</w:t>
            </w:r>
          </w:p>
          <w:p>
            <w:pPr>
              <w:spacing w:after="20"/>
              <w:ind w:left="20"/>
              <w:jc w:val="both"/>
            </w:pPr>
            <w:r>
              <w:rPr>
                <w:rFonts w:ascii="Times New Roman"/>
                <w:b w:val="false"/>
                <w:i w:val="false"/>
                <w:color w:val="000000"/>
                <w:sz w:val="20"/>
              </w:rPr>
              <w:t>
1) если продукция жидкая, то указывается ее объем;</w:t>
            </w:r>
          </w:p>
          <w:p>
            <w:pPr>
              <w:spacing w:after="20"/>
              <w:ind w:left="20"/>
              <w:jc w:val="both"/>
            </w:pPr>
            <w:r>
              <w:rPr>
                <w:rFonts w:ascii="Times New Roman"/>
                <w:b w:val="false"/>
                <w:i w:val="false"/>
                <w:color w:val="000000"/>
                <w:sz w:val="20"/>
              </w:rPr>
              <w:t>
2) если продукция пастообразная, вязкая или вязкопластичной консистенции, то указывается, либо ее объем, либо масса;</w:t>
            </w:r>
          </w:p>
          <w:p>
            <w:pPr>
              <w:spacing w:after="20"/>
              <w:ind w:left="20"/>
              <w:jc w:val="both"/>
            </w:pPr>
            <w:r>
              <w:rPr>
                <w:rFonts w:ascii="Times New Roman"/>
                <w:b w:val="false"/>
                <w:i w:val="false"/>
                <w:color w:val="000000"/>
                <w:sz w:val="20"/>
              </w:rPr>
              <w:t>
3) если продукция твердая, сыпучая, является смесью твердого и жидкого вещества, то указывается ее масса.</w:t>
            </w:r>
          </w:p>
          <w:p>
            <w:pPr>
              <w:spacing w:after="20"/>
              <w:ind w:left="20"/>
              <w:jc w:val="both"/>
            </w:pPr>
            <w:r>
              <w:rPr>
                <w:rFonts w:ascii="Times New Roman"/>
                <w:b w:val="false"/>
                <w:i w:val="false"/>
                <w:color w:val="000000"/>
                <w:sz w:val="20"/>
              </w:rPr>
              <w:t>
Допускается одновременное использование двух величин для указания количества продукции, например масса и количество штук, масса и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указанию условий хранения для продукции, требующей специальных условий хранения (пониженной температуры, светового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устанавливание срока годности продукции если продукция имеет период времени, по истечению которого считается небезопасной для использования.</w:t>
            </w:r>
          </w:p>
          <w:p>
            <w:pPr>
              <w:spacing w:after="20"/>
              <w:ind w:left="20"/>
              <w:jc w:val="both"/>
            </w:pPr>
            <w:r>
              <w:rPr>
                <w:rFonts w:ascii="Times New Roman"/>
                <w:b w:val="false"/>
                <w:i w:val="false"/>
                <w:color w:val="000000"/>
                <w:sz w:val="20"/>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p>
            <w:pPr>
              <w:spacing w:after="20"/>
              <w:ind w:left="20"/>
              <w:jc w:val="both"/>
            </w:pPr>
            <w:r>
              <w:rPr>
                <w:rFonts w:ascii="Times New Roman"/>
                <w:b w:val="false"/>
                <w:i w:val="false"/>
                <w:color w:val="000000"/>
                <w:sz w:val="20"/>
              </w:rPr>
              <w:t>
Срок годности исчисляют с даты изготовления (производства) продукции.</w:t>
            </w:r>
          </w:p>
          <w:p>
            <w:pPr>
              <w:spacing w:after="20"/>
              <w:ind w:left="20"/>
              <w:jc w:val="both"/>
            </w:pPr>
            <w:r>
              <w:rPr>
                <w:rFonts w:ascii="Times New Roman"/>
                <w:b w:val="false"/>
                <w:i w:val="false"/>
                <w:color w:val="000000"/>
                <w:sz w:val="20"/>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p>
            <w:pPr>
              <w:spacing w:after="20"/>
              <w:ind w:left="20"/>
              <w:jc w:val="both"/>
            </w:pPr>
            <w:r>
              <w:rPr>
                <w:rFonts w:ascii="Times New Roman"/>
                <w:b w:val="false"/>
                <w:i w:val="false"/>
                <w:color w:val="000000"/>
                <w:sz w:val="20"/>
              </w:rPr>
              <w:t>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p>
            <w:pPr>
              <w:spacing w:after="20"/>
              <w:ind w:left="20"/>
              <w:jc w:val="both"/>
            </w:pPr>
            <w:r>
              <w:rPr>
                <w:rFonts w:ascii="Times New Roman"/>
                <w:b w:val="false"/>
                <w:i w:val="false"/>
                <w:color w:val="000000"/>
                <w:sz w:val="20"/>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p>
            <w:pPr>
              <w:spacing w:after="20"/>
              <w:ind w:left="20"/>
              <w:jc w:val="both"/>
            </w:pPr>
            <w:r>
              <w:rPr>
                <w:rFonts w:ascii="Times New Roman"/>
                <w:b w:val="false"/>
                <w:i w:val="false"/>
                <w:color w:val="000000"/>
                <w:sz w:val="20"/>
              </w:rPr>
              <w:t>
Если упаковка (тара), в которую помещена продукция, покрыта дополнительной упаковкой, то либо этикетка внутренней упаковки легко читаема сквозь наружную упаковку, либо на наружной упаковке аналогичная этикетка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 соответствии с которым средства нанесения информации для потребителей, контактирующие с продукцией, не влияют на безопасность и качество продукции, обеспечивать стойкость маркировки при хранении, перевозке и реализации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обеспечению сбора и хранению служебной информации об абонентах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к коммутационному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телекоммуникационного оборудования по обеспечению проведения оперативно-розыскных мероприятий, сбора и хранения служебной информации об абонентах требованиям по защите средств проведения оперативно-розыскных мероприятий, средств сбора и хранения служебной информации об абонентах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выпускаемые в обращение на рынки сбыта железобетонные и бетонные конструкции (в том числе импортируемые) обеспечиваются: </w:t>
            </w:r>
          </w:p>
          <w:p>
            <w:pPr>
              <w:spacing w:after="20"/>
              <w:ind w:left="20"/>
              <w:jc w:val="both"/>
            </w:pPr>
            <w:r>
              <w:rPr>
                <w:rFonts w:ascii="Times New Roman"/>
                <w:b w:val="false"/>
                <w:i w:val="false"/>
                <w:color w:val="000000"/>
                <w:sz w:val="20"/>
              </w:rPr>
              <w:t xml:space="preserve">
1) сопроводительной документацией для потребителя (документы, подтверждающие качество в соответствии с технической или нормативной документацией, сертификат соответствия или декларация о соответствии), необходимой для оценки возможных рисков причинения вреда и принятии соответствующих мер безопасности; </w:t>
            </w:r>
          </w:p>
          <w:p>
            <w:pPr>
              <w:spacing w:after="20"/>
              <w:ind w:left="20"/>
              <w:jc w:val="both"/>
            </w:pPr>
            <w:r>
              <w:rPr>
                <w:rFonts w:ascii="Times New Roman"/>
                <w:b w:val="false"/>
                <w:i w:val="false"/>
                <w:color w:val="000000"/>
                <w:sz w:val="20"/>
              </w:rPr>
              <w:t xml:space="preserve">
2) инструкцией по информированию потребителя при выявлении после реализации железобетонных и бетонных конструкций их потенциальной опасности с целью принятия мер безопасности; </w:t>
            </w:r>
          </w:p>
          <w:p>
            <w:pPr>
              <w:spacing w:after="20"/>
              <w:ind w:left="20"/>
              <w:jc w:val="both"/>
            </w:pPr>
            <w:r>
              <w:rPr>
                <w:rFonts w:ascii="Times New Roman"/>
                <w:b w:val="false"/>
                <w:i w:val="false"/>
                <w:color w:val="000000"/>
                <w:sz w:val="20"/>
              </w:rPr>
              <w:t xml:space="preserve">
3) идентифицирующей маркировкой (класс, марка, масса, партия, дата изготовления) непосредственно на изделии или в сопроводительной документации; </w:t>
            </w:r>
          </w:p>
          <w:p>
            <w:pPr>
              <w:spacing w:after="20"/>
              <w:ind w:left="20"/>
              <w:jc w:val="both"/>
            </w:pPr>
            <w:r>
              <w:rPr>
                <w:rFonts w:ascii="Times New Roman"/>
                <w:b w:val="false"/>
                <w:i w:val="false"/>
                <w:color w:val="000000"/>
                <w:sz w:val="20"/>
              </w:rPr>
              <w:t>
4) необходимой технической документацией по применению (монтажу)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и бетонным конструкциям по наличию предупредительной и идентифицирующей маркировке которая наносится (записывается) в виде текста, символов, пиктограмм. </w:t>
            </w:r>
          </w:p>
          <w:p>
            <w:pPr>
              <w:spacing w:after="20"/>
              <w:ind w:left="20"/>
              <w:jc w:val="both"/>
            </w:pPr>
            <w:r>
              <w:rPr>
                <w:rFonts w:ascii="Times New Roman"/>
                <w:b w:val="false"/>
                <w:i w:val="false"/>
                <w:color w:val="000000"/>
                <w:sz w:val="20"/>
              </w:rPr>
              <w:t xml:space="preserve">
Информация для потребителя четкая и легко читаемая. При этом требования безопасности выделены другим шрифтом, цветом или иным способом. </w:t>
            </w:r>
          </w:p>
          <w:p>
            <w:pPr>
              <w:spacing w:after="20"/>
              <w:ind w:left="20"/>
              <w:jc w:val="both"/>
            </w:pPr>
            <w:r>
              <w:rPr>
                <w:rFonts w:ascii="Times New Roman"/>
                <w:b w:val="false"/>
                <w:i w:val="false"/>
                <w:color w:val="000000"/>
                <w:sz w:val="20"/>
              </w:rPr>
              <w:t>
Средства нанесения информации обеспечивать стойкость маркировки при хранении, транспортировке, использовании для строительства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безопасности к железобетонным и бетонным конструкциям по наличию таких начальных характеристик, чтобы при различных расчетных нагрузках и воздействиях в процессе строительства и эксплуатации зданий и сооружений были исключены разрушения любого характера, связанные с риском причинения вреда жизни или здоровью граждан, имуществу, окружающей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к железобетонным конструкциям согласно которым безопасность железобетонных и бетонных конструкций осуществляется в соответствии с заданием на проектирование, нормативно-технической и нормативной документацией и обеспечена выполнением: </w:t>
            </w:r>
          </w:p>
          <w:p>
            <w:pPr>
              <w:spacing w:after="20"/>
              <w:ind w:left="20"/>
              <w:jc w:val="both"/>
            </w:pPr>
            <w:r>
              <w:rPr>
                <w:rFonts w:ascii="Times New Roman"/>
                <w:b w:val="false"/>
                <w:i w:val="false"/>
                <w:color w:val="000000"/>
                <w:sz w:val="20"/>
              </w:rPr>
              <w:t xml:space="preserve">
1) требований к бетону и его составляющим; </w:t>
            </w:r>
          </w:p>
          <w:p>
            <w:pPr>
              <w:spacing w:after="20"/>
              <w:ind w:left="20"/>
              <w:jc w:val="both"/>
            </w:pPr>
            <w:r>
              <w:rPr>
                <w:rFonts w:ascii="Times New Roman"/>
                <w:b w:val="false"/>
                <w:i w:val="false"/>
                <w:color w:val="000000"/>
                <w:sz w:val="20"/>
              </w:rPr>
              <w:t xml:space="preserve">
2) требований к арматуре; </w:t>
            </w:r>
          </w:p>
          <w:p>
            <w:pPr>
              <w:spacing w:after="20"/>
              <w:ind w:left="20"/>
              <w:jc w:val="both"/>
            </w:pPr>
            <w:r>
              <w:rPr>
                <w:rFonts w:ascii="Times New Roman"/>
                <w:b w:val="false"/>
                <w:i w:val="false"/>
                <w:color w:val="000000"/>
                <w:sz w:val="20"/>
              </w:rPr>
              <w:t xml:space="preserve">
3) требований к расчетам конструкций; </w:t>
            </w:r>
          </w:p>
          <w:p>
            <w:pPr>
              <w:spacing w:after="20"/>
              <w:ind w:left="20"/>
              <w:jc w:val="both"/>
            </w:pPr>
            <w:r>
              <w:rPr>
                <w:rFonts w:ascii="Times New Roman"/>
                <w:b w:val="false"/>
                <w:i w:val="false"/>
                <w:color w:val="000000"/>
                <w:sz w:val="20"/>
              </w:rPr>
              <w:t xml:space="preserve">
4) конструктивных требований; </w:t>
            </w:r>
          </w:p>
          <w:p>
            <w:pPr>
              <w:spacing w:after="20"/>
              <w:ind w:left="20"/>
              <w:jc w:val="both"/>
            </w:pPr>
            <w:r>
              <w:rPr>
                <w:rFonts w:ascii="Times New Roman"/>
                <w:b w:val="false"/>
                <w:i w:val="false"/>
                <w:color w:val="000000"/>
                <w:sz w:val="20"/>
              </w:rPr>
              <w:t xml:space="preserve">
5) технологических требований; </w:t>
            </w:r>
          </w:p>
          <w:p>
            <w:pPr>
              <w:spacing w:after="20"/>
              <w:ind w:left="20"/>
              <w:jc w:val="both"/>
            </w:pPr>
            <w:r>
              <w:rPr>
                <w:rFonts w:ascii="Times New Roman"/>
                <w:b w:val="false"/>
                <w:i w:val="false"/>
                <w:color w:val="000000"/>
                <w:sz w:val="20"/>
              </w:rPr>
              <w:t xml:space="preserve">
6) требований по использованию; </w:t>
            </w:r>
          </w:p>
          <w:p>
            <w:pPr>
              <w:spacing w:after="20"/>
              <w:ind w:left="20"/>
              <w:jc w:val="both"/>
            </w:pPr>
            <w:r>
              <w:rPr>
                <w:rFonts w:ascii="Times New Roman"/>
                <w:b w:val="false"/>
                <w:i w:val="false"/>
                <w:color w:val="000000"/>
                <w:sz w:val="20"/>
              </w:rPr>
              <w:t xml:space="preserve">
7) требований по хранению, транспортированию, монтажу и эксплуатации.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железобетонным конструкциям по отсутствию трещин, у которых при полностью растянутом сечении обеспечена непроницаемость (находящихся под давлением жидкости или газов, испытывающих воздействие радиации), к уникальным конструкциям, к которым предъявляют повышенные требования по долговечности, а также к конструкциям, эксплуатируемым при воздействии сильно агрессивной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долговечности железобетонных и бетонных конструкций с начальными характеристиками, в течение установленного времени удовлетворяющих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(длительное действие нагрузки, неблагоприятные климатические, технологические, температурные и влажностные воздействия, попеременное замораживание и оттаивание, агрессивные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оценке прочности, жесткости и трещиностойкости железобетонных и бетонных конструкций осуществляемой по результатам испытаний на основании сопоставления фактических значений разрушающей нагрузки, прогиба и ширины раскрытия трещин под контрольной нагрузкой с соответствующими контрольными значениями, установленными в проектной документации на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обеспечению безопасности железобетонных конструкций применительно к арматуре и бетону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пожарной безопасности 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термической безопасности и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хранении и транспортировке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при использовании железобетонных и бетонных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железобетонных конструкций требованиям безопасности железобетонных конструкций, применяемых для строительства в сейсмических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производстве, транспортировании, хранении и применении дорожно-строительных материалов и изделий надежности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spacing w:after="20"/>
              <w:ind w:left="20"/>
              <w:jc w:val="both"/>
            </w:pPr>
            <w:r>
              <w:rPr>
                <w:rFonts w:ascii="Times New Roman"/>
                <w:b w:val="false"/>
                <w:i w:val="false"/>
                <w:color w:val="000000"/>
                <w:sz w:val="20"/>
              </w:rPr>
              <w:t>
а) разрушение автомобильной дороги или сооружений, или их участков (частей);</w:t>
            </w:r>
          </w:p>
          <w:p>
            <w:pPr>
              <w:spacing w:after="20"/>
              <w:ind w:left="20"/>
              <w:jc w:val="both"/>
            </w:pPr>
            <w:r>
              <w:rPr>
                <w:rFonts w:ascii="Times New Roman"/>
                <w:b w:val="false"/>
                <w:i w:val="false"/>
                <w:color w:val="000000"/>
                <w:sz w:val="20"/>
              </w:rPr>
              <w:t>
б) необратимые деформации дорожных конструкций;</w:t>
            </w:r>
          </w:p>
          <w:p>
            <w:pPr>
              <w:spacing w:after="20"/>
              <w:ind w:left="20"/>
              <w:jc w:val="both"/>
            </w:pPr>
            <w:r>
              <w:rPr>
                <w:rFonts w:ascii="Times New Roman"/>
                <w:b w:val="false"/>
                <w:i w:val="false"/>
                <w:color w:val="000000"/>
                <w:sz w:val="20"/>
              </w:rPr>
              <w:t>
в) недопустимое снижение основных транспортно-эксплуатационных характеристик автомобильной дороги или сооружений на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суммарной эффективной удельной активностью естественных радионуклидов превышения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предельной концентрацией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превышения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физико-химическими свойствами дорожно-строительных материалов и изделий угрозы возникновения взрыва и (или) развития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физико-механических свойств дорожно-строительных материалов расчетной устойчивостью конструктивных элементов автомобильной дороги при совместном воздействии транспортной нагрузки и природных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строительства, реконструкции, капитального ремонта и эксплуатации автомобильных дорог и дорожных сооружений на них с применением дорожно-строительных материалов и изделий, с подтверждением соответствия и проектной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13" w:id="170"/>
      <w:r>
        <w:rPr>
          <w:rFonts w:ascii="Times New Roman"/>
          <w:b w:val="false"/>
          <w:i w:val="false"/>
          <w:color w:val="000000"/>
          <w:sz w:val="28"/>
        </w:rPr>
        <w:t>
      Должностное (ые) лицо (а)</w:t>
      </w:r>
    </w:p>
    <w:bookmarkEnd w:id="170"/>
    <w:p>
      <w:pPr>
        <w:spacing w:after="0"/>
        <w:ind w:left="0"/>
        <w:jc w:val="both"/>
      </w:pPr>
      <w:r>
        <w:rPr>
          <w:rFonts w:ascii="Times New Roman"/>
          <w:b w:val="false"/>
          <w:i w:val="false"/>
          <w:color w:val="000000"/>
          <w:sz w:val="28"/>
        </w:rPr>
        <w:t>______________ ______________ 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подпись 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bookmarkStart w:name="z2514" w:id="171"/>
      <w:r>
        <w:rPr>
          <w:rFonts w:ascii="Times New Roman"/>
          <w:b w:val="false"/>
          <w:i w:val="false"/>
          <w:color w:val="000000"/>
          <w:sz w:val="28"/>
        </w:rPr>
        <w:t>
      Примечание: расшифровка аббревиатуры:</w:t>
      </w:r>
    </w:p>
    <w:bookmarkEnd w:id="171"/>
    <w:p>
      <w:pPr>
        <w:spacing w:after="0"/>
        <w:ind w:left="0"/>
        <w:jc w:val="both"/>
      </w:pPr>
      <w:r>
        <w:rPr>
          <w:rFonts w:ascii="Times New Roman"/>
          <w:b w:val="false"/>
          <w:i w:val="false"/>
          <w:color w:val="000000"/>
          <w:sz w:val="28"/>
        </w:rPr>
        <w:t>СТ РК – Национальный стандарт Республики Казахстан;</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0 С - градусы;</w:t>
      </w:r>
    </w:p>
    <w:p>
      <w:pPr>
        <w:spacing w:after="0"/>
        <w:ind w:left="0"/>
        <w:jc w:val="both"/>
      </w:pPr>
      <w:r>
        <w:rPr>
          <w:rFonts w:ascii="Times New Roman"/>
          <w:b w:val="false"/>
          <w:i w:val="false"/>
          <w:color w:val="000000"/>
          <w:sz w:val="28"/>
        </w:rPr>
        <w:t xml:space="preserve">мг/кг - миллиграмм килограмм; </w:t>
      </w:r>
    </w:p>
    <w:p>
      <w:pPr>
        <w:spacing w:after="0"/>
        <w:ind w:left="0"/>
        <w:jc w:val="both"/>
      </w:pPr>
      <w:r>
        <w:rPr>
          <w:rFonts w:ascii="Times New Roman"/>
          <w:b w:val="false"/>
          <w:i w:val="false"/>
          <w:color w:val="000000"/>
          <w:sz w:val="28"/>
        </w:rPr>
        <w:t xml:space="preserve">мм - миллиметр; </w:t>
      </w:r>
    </w:p>
    <w:p>
      <w:pPr>
        <w:spacing w:after="0"/>
        <w:ind w:left="0"/>
        <w:jc w:val="both"/>
      </w:pPr>
      <w:r>
        <w:rPr>
          <w:rFonts w:ascii="Times New Roman"/>
          <w:b w:val="false"/>
          <w:i w:val="false"/>
          <w:color w:val="000000"/>
          <w:sz w:val="28"/>
        </w:rPr>
        <w:t>DN - номинальный диаметр;</w:t>
      </w:r>
    </w:p>
    <w:p>
      <w:pPr>
        <w:spacing w:after="0"/>
        <w:ind w:left="0"/>
        <w:jc w:val="both"/>
      </w:pPr>
      <w:r>
        <w:rPr>
          <w:rFonts w:ascii="Times New Roman"/>
          <w:b w:val="false"/>
          <w:i w:val="false"/>
          <w:color w:val="000000"/>
          <w:sz w:val="28"/>
        </w:rPr>
        <w:t>PN - номинальное давление;</w:t>
      </w:r>
    </w:p>
    <w:p>
      <w:pPr>
        <w:spacing w:after="0"/>
        <w:ind w:left="0"/>
        <w:jc w:val="both"/>
      </w:pPr>
      <w:r>
        <w:rPr>
          <w:rFonts w:ascii="Times New Roman"/>
          <w:b w:val="false"/>
          <w:i w:val="false"/>
          <w:color w:val="000000"/>
          <w:sz w:val="28"/>
        </w:rPr>
        <w:t>Pp - рабочее давление;</w:t>
      </w:r>
    </w:p>
    <w:p>
      <w:pPr>
        <w:spacing w:after="0"/>
        <w:ind w:left="0"/>
        <w:jc w:val="both"/>
      </w:pPr>
      <w:r>
        <w:rPr>
          <w:rFonts w:ascii="Times New Roman"/>
          <w:b w:val="false"/>
          <w:i w:val="false"/>
          <w:color w:val="000000"/>
          <w:sz w:val="28"/>
        </w:rPr>
        <w:t>Мпа - мегапаскаль;</w:t>
      </w:r>
    </w:p>
    <w:p>
      <w:pPr>
        <w:spacing w:after="0"/>
        <w:ind w:left="0"/>
        <w:jc w:val="both"/>
      </w:pPr>
      <w:r>
        <w:rPr>
          <w:rFonts w:ascii="Times New Roman"/>
          <w:b w:val="false"/>
          <w:i w:val="false"/>
          <w:color w:val="000000"/>
          <w:sz w:val="28"/>
        </w:rPr>
        <w:t>кгс/см</w:t>
      </w:r>
      <w:r>
        <w:rPr>
          <w:rFonts w:ascii="Times New Roman"/>
          <w:b w:val="false"/>
          <w:i w:val="false"/>
          <w:color w:val="000000"/>
          <w:vertAlign w:val="superscript"/>
        </w:rPr>
        <w:t>2</w:t>
      </w:r>
      <w:r>
        <w:rPr>
          <w:rFonts w:ascii="Times New Roman"/>
          <w:b w:val="false"/>
          <w:i w:val="false"/>
          <w:color w:val="000000"/>
          <w:sz w:val="28"/>
        </w:rPr>
        <w:t>- килограмм на квадратный сантиметр;</w:t>
      </w:r>
    </w:p>
    <w:p>
      <w:pPr>
        <w:spacing w:after="0"/>
        <w:ind w:left="0"/>
        <w:jc w:val="both"/>
      </w:pPr>
      <w:r>
        <w:rPr>
          <w:rFonts w:ascii="Times New Roman"/>
          <w:b w:val="false"/>
          <w:i w:val="false"/>
          <w:color w:val="000000"/>
          <w:sz w:val="28"/>
        </w:rPr>
        <w:t>л - литр;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val="false"/>
          <w:i w:val="false"/>
          <w:color w:val="000000"/>
          <w:sz w:val="28"/>
        </w:rPr>
        <w:t>м3/ч- кубический метр в час;</w:t>
      </w:r>
    </w:p>
    <w:p>
      <w:pPr>
        <w:spacing w:after="0"/>
        <w:ind w:left="0"/>
        <w:jc w:val="both"/>
      </w:pPr>
      <w:r>
        <w:rPr>
          <w:rFonts w:ascii="Times New Roman"/>
          <w:b w:val="false"/>
          <w:i w:val="false"/>
          <w:color w:val="000000"/>
          <w:sz w:val="28"/>
        </w:rPr>
        <w:t>кВт - киловатт-час;</w:t>
      </w:r>
    </w:p>
    <w:p>
      <w:pPr>
        <w:spacing w:after="0"/>
        <w:ind w:left="0"/>
        <w:jc w:val="both"/>
      </w:pPr>
      <w:r>
        <w:rPr>
          <w:rFonts w:ascii="Times New Roman"/>
          <w:b w:val="false"/>
          <w:i w:val="false"/>
          <w:color w:val="000000"/>
          <w:sz w:val="28"/>
        </w:rPr>
        <w:t>т/ч - метрическая единица измерения массовой скорости потока;</w:t>
      </w:r>
    </w:p>
    <w:p>
      <w:pPr>
        <w:spacing w:after="0"/>
        <w:ind w:left="0"/>
        <w:jc w:val="both"/>
      </w:pPr>
      <w:r>
        <w:rPr>
          <w:rFonts w:ascii="Times New Roman"/>
          <w:b w:val="false"/>
          <w:i w:val="false"/>
          <w:color w:val="000000"/>
          <w:sz w:val="28"/>
        </w:rPr>
        <w:t>МДж/кг - мегаджоуль;</w:t>
      </w:r>
    </w:p>
    <w:p>
      <w:pPr>
        <w:spacing w:after="0"/>
        <w:ind w:left="0"/>
        <w:jc w:val="both"/>
      </w:pPr>
      <w:r>
        <w:rPr>
          <w:rFonts w:ascii="Times New Roman"/>
          <w:b w:val="false"/>
          <w:i w:val="false"/>
          <w:color w:val="000000"/>
          <w:sz w:val="28"/>
        </w:rPr>
        <w:t>ккал/кг - теплота сгорания;</w:t>
      </w:r>
    </w:p>
    <w:p>
      <w:pPr>
        <w:spacing w:after="0"/>
        <w:ind w:left="0"/>
        <w:jc w:val="both"/>
      </w:pPr>
      <w:r>
        <w:rPr>
          <w:rFonts w:ascii="Times New Roman"/>
          <w:b w:val="false"/>
          <w:i w:val="false"/>
          <w:color w:val="000000"/>
          <w:sz w:val="28"/>
        </w:rPr>
        <w:t>рН – водородный показатель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2517" w:id="172"/>
    <w:p>
      <w:pPr>
        <w:spacing w:after="0"/>
        <w:ind w:left="0"/>
        <w:jc w:val="left"/>
      </w:pPr>
      <w:r>
        <w:rPr>
          <w:rFonts w:ascii="Times New Roman"/>
          <w:b/>
          <w:i w:val="false"/>
          <w:color w:val="000000"/>
        </w:rPr>
        <w:t xml:space="preserve"> Проверочный лист в области технического регулирования в отношении изготовителя государственных символов Республики Казахстан</w:t>
      </w:r>
    </w:p>
    <w:bookmarkEnd w:id="172"/>
    <w:p>
      <w:pPr>
        <w:spacing w:after="0"/>
        <w:ind w:left="0"/>
        <w:jc w:val="both"/>
      </w:pPr>
      <w:bookmarkStart w:name="z2518" w:id="173"/>
      <w:r>
        <w:rPr>
          <w:rFonts w:ascii="Times New Roman"/>
          <w:b w:val="false"/>
          <w:i w:val="false"/>
          <w:color w:val="000000"/>
          <w:sz w:val="28"/>
        </w:rPr>
        <w:t>
      Государственный орган, назначивший проверку</w:t>
      </w:r>
    </w:p>
    <w:bookmarkEnd w:id="173"/>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Акт о назначении проверки №, дата</w:t>
      </w:r>
    </w:p>
    <w:p>
      <w:pPr>
        <w:spacing w:after="0"/>
        <w:ind w:left="0"/>
        <w:jc w:val="both"/>
      </w:pPr>
      <w:r>
        <w:rPr>
          <w:rFonts w:ascii="Times New Roman"/>
          <w:b w:val="false"/>
          <w:i w:val="false"/>
          <w:color w:val="000000"/>
          <w:sz w:val="28"/>
        </w:rPr>
        <w:t>_______________ 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 ____________________________</w:t>
      </w:r>
    </w:p>
    <w:p>
      <w:pPr>
        <w:spacing w:after="0"/>
        <w:ind w:left="0"/>
        <w:jc w:val="both"/>
      </w:pPr>
      <w:r>
        <w:rPr>
          <w:rFonts w:ascii="Times New Roman"/>
          <w:b w:val="false"/>
          <w:i w:val="false"/>
          <w:color w:val="000000"/>
          <w:sz w:val="28"/>
        </w:rPr>
        <w:t>Адрес место нахождения_____________________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изготовление Государственного Флага и</w:t>
            </w:r>
          </w:p>
          <w:p>
            <w:pPr>
              <w:spacing w:after="20"/>
              <w:ind w:left="20"/>
              <w:jc w:val="both"/>
            </w:pPr>
            <w:r>
              <w:rPr>
                <w:rFonts w:ascii="Times New Roman"/>
                <w:b w:val="false"/>
                <w:i w:val="false"/>
                <w:color w:val="000000"/>
                <w:sz w:val="20"/>
              </w:rPr>
              <w:t>
Государственного Герба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технической базы (технологического оборудования, средств измерений и контроля, в том числе атласа цветов, обеспечивающих соблюдение технологического процесса и качества изготовленных государственных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мастер модели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эталонного образца каждого производимого типоразмера Государственного Герба Республики Казахстан с приложением положительного результата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происхождении товара формы СТ-KZ на выпускаемую продукцию "Государственный Флаг Республики Казахстан" и "Государственный Герб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0" w:id="174"/>
      <w:r>
        <w:rPr>
          <w:rFonts w:ascii="Times New Roman"/>
          <w:b w:val="false"/>
          <w:i w:val="false"/>
          <w:color w:val="000000"/>
          <w:sz w:val="28"/>
        </w:rPr>
        <w:t>
      Должностное (ые) лицо (а)</w:t>
      </w:r>
    </w:p>
    <w:bookmarkEnd w:id="174"/>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2523" w:id="175"/>
    <w:p>
      <w:pPr>
        <w:spacing w:after="0"/>
        <w:ind w:left="0"/>
        <w:jc w:val="left"/>
      </w:pPr>
      <w:r>
        <w:rPr>
          <w:rFonts w:ascii="Times New Roman"/>
          <w:b/>
          <w:i w:val="false"/>
          <w:color w:val="000000"/>
        </w:rPr>
        <w:t xml:space="preserve"> Проверочный лист в области технического регулирования в отношении органа по подтверждению соответствия и испытательной лаборатории (центра)</w:t>
      </w:r>
    </w:p>
    <w:bookmarkEnd w:id="175"/>
    <w:p>
      <w:pPr>
        <w:spacing w:after="0"/>
        <w:ind w:left="0"/>
        <w:jc w:val="both"/>
      </w:pPr>
      <w:bookmarkStart w:name="z2524" w:id="176"/>
      <w:r>
        <w:rPr>
          <w:rFonts w:ascii="Times New Roman"/>
          <w:b w:val="false"/>
          <w:i w:val="false"/>
          <w:color w:val="000000"/>
          <w:sz w:val="28"/>
        </w:rPr>
        <w:t>
      Государственный орган, назначивший проверку/</w:t>
      </w:r>
    </w:p>
    <w:bookmarkEnd w:id="176"/>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рассмотрения органом по подтверждению соответствия заявки с прилагаемыми документами и принятие по ней решения, в том числе утверждение схемы сертификации продукции, на основании выбранной заявителем схемы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работ по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обеспечения идентификации, отбора образцов и 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процедуры оценки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состояния производства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проведения анализа полученных результатов и принятие решения о выдаче (об отказе в выдаче)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сертификата соответствия в реестре технического регулирования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формирования и выдачи сертификата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осуществления периодической оценки за сертифицированной продукцией (если это предусмотрено схемой сертификации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декларации о соответствии в реестре технического регулирования посредством информационной системы технического регулирования, либо уведомление заявителя об отказе в ее регистрации (с указанием причин отказа) в срок, не превышающий 5 (пять) рабочих дней со дня получения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декларации о соответствии на срок, установленный предприятием-изготовителем (исполнителем) продукции, исходя из планируемого срока выпуска данной продукции, но не более чем на 1 (один)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декларации о соответствии и материалов, используемых в качестве доказательств для подтверждения соответствия в информационной системе технического регулирования на постоянной основе в течение 3 (трех) лет со дня окончания ее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технического регулирования БИН, наименования и адреса заявителя, принявшего декларацию о соответствии, регистрационного номера декларации о соответствии и вида продукции, соответствие которой подтверждено и срока действия декларации о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приложения к декларации о соответствии, содержащее перечень продукции, на которую распространяется ее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объектов для целей обязательного или добровольного подтверждения соответствия в пределах своей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результатов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оформления и выдачи результатов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сохраненных контрольных образцов исследованной (испытанной)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в сроки, предусмотренные техническими регламентами и (или) документами по стандартизации, на методы испытаний данного объекта и согласованные с органом по подтверждению соответствия.</w:t>
            </w:r>
          </w:p>
          <w:p>
            <w:pPr>
              <w:spacing w:after="20"/>
              <w:ind w:left="20"/>
              <w:jc w:val="both"/>
            </w:pPr>
            <w:r>
              <w:rPr>
                <w:rFonts w:ascii="Times New Roman"/>
                <w:b w:val="false"/>
                <w:i w:val="false"/>
                <w:color w:val="000000"/>
                <w:sz w:val="20"/>
              </w:rPr>
              <w:t>
В случае если сроки испытаний не предусмотрены в технических регламентах и (или) документах по стандартизации, то не допускается превышение 30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органа по подтверждению соответствия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лаборатории на праве собственности или на ином законном основании и использование лабораторного оборудования, объем (перечень) которого в отдельных отраслях устанавливается уполномоченным органом в области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6" w:id="177"/>
      <w:r>
        <w:rPr>
          <w:rFonts w:ascii="Times New Roman"/>
          <w:b w:val="false"/>
          <w:i w:val="false"/>
          <w:color w:val="000000"/>
          <w:sz w:val="28"/>
        </w:rPr>
        <w:t>
      Должностное (ые) лицо (а)</w:t>
      </w:r>
    </w:p>
    <w:bookmarkEnd w:id="177"/>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подпись</w:t>
      </w:r>
    </w:p>
    <w:p>
      <w:pPr>
        <w:spacing w:after="0"/>
        <w:ind w:left="0"/>
        <w:jc w:val="both"/>
      </w:pPr>
      <w:r>
        <w:rPr>
          <w:rFonts w:ascii="Times New Roman"/>
          <w:b w:val="false"/>
          <w:i w:val="false"/>
          <w:color w:val="000000"/>
          <w:sz w:val="28"/>
        </w:rPr>
        <w:t>______________ 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1199</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826</w:t>
            </w:r>
          </w:p>
        </w:tc>
      </w:tr>
    </w:tbl>
    <w:bookmarkStart w:name="z2529" w:id="178"/>
    <w:p>
      <w:pPr>
        <w:spacing w:after="0"/>
        <w:ind w:left="0"/>
        <w:jc w:val="left"/>
      </w:pPr>
      <w:r>
        <w:rPr>
          <w:rFonts w:ascii="Times New Roman"/>
          <w:b/>
          <w:i w:val="false"/>
          <w:color w:val="000000"/>
        </w:rPr>
        <w:t xml:space="preserve"> Правоограничительные меры оперативного реагирования</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мер оперативного реагирования, применяемые к пунктам нарушений согласно </w:t>
            </w:r>
            <w:r>
              <w:rPr>
                <w:rFonts w:ascii="Times New Roman"/>
                <w:b w:val="false"/>
                <w:i w:val="false"/>
                <w:color w:val="000000"/>
                <w:sz w:val="20"/>
              </w:rPr>
              <w:t>Приложения 5</w:t>
            </w:r>
            <w:r>
              <w:rPr>
                <w:rFonts w:ascii="Times New Roman"/>
                <w:b w:val="false"/>
                <w:i w:val="false"/>
                <w:color w:val="000000"/>
                <w:sz w:val="20"/>
              </w:rPr>
              <w:t xml:space="preserve"> к совместному приказу исполняющего обязанности Министра по инвестициям и развитию Республики Казахстан от 14 декабря 2015 года № 1199 и Министра национальной экономики Республики Казахстан от 29 декабря 2015 года №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подлежит запрету выпуска в обращение при нарушении нижеследующих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подлежит изъятию (несоответствие требованиям технических регламентов которой доказано результатами лабораторных испытаний) при нарушении нижеследующих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29-35, 105-110, 172, 195, 196, 238, 239, 241, 254, 286, 304, 360, 363, 364, 386, 389, 393-399, 401, 460, 461, 468, 557, 569, 570, 638-647, 651, 654, 664, 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173, 174, 178-185, 189, 243-245, 247-251, 253, 256, 291, 295, 343, 346, 349, 356, 361, 362, 388-390, 456, 459, 472-474, 550, 558, 559, 560, 562-566, 568, 572, 615, 660-663, 670, 672-677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24</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139-НҚ</w:t>
            </w:r>
          </w:p>
        </w:tc>
      </w:tr>
    </w:tbl>
    <w:bookmarkStart w:name="z2532" w:id="179"/>
    <w:p>
      <w:pPr>
        <w:spacing w:after="0"/>
        <w:ind w:left="0"/>
        <w:jc w:val="left"/>
      </w:pPr>
      <w:r>
        <w:rPr>
          <w:rFonts w:ascii="Times New Roman"/>
          <w:b/>
          <w:i w:val="false"/>
          <w:color w:val="000000"/>
        </w:rPr>
        <w:t xml:space="preserve"> Критерии оценки степени риска для отбора субъектов (объектов) контроля в области обеспечения единства измерений</w:t>
      </w:r>
    </w:p>
    <w:bookmarkEnd w:id="179"/>
    <w:bookmarkStart w:name="z2533" w:id="180"/>
    <w:p>
      <w:pPr>
        <w:spacing w:after="0"/>
        <w:ind w:left="0"/>
        <w:jc w:val="left"/>
      </w:pPr>
      <w:r>
        <w:rPr>
          <w:rFonts w:ascii="Times New Roman"/>
          <w:b/>
          <w:i w:val="false"/>
          <w:color w:val="000000"/>
        </w:rPr>
        <w:t xml:space="preserve"> Глава 1. Общие положения</w:t>
      </w:r>
    </w:p>
    <w:bookmarkEnd w:id="180"/>
    <w:bookmarkStart w:name="z2534" w:id="181"/>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в области обеспечения единства измерений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181"/>
    <w:bookmarkStart w:name="z2535" w:id="18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82"/>
    <w:bookmarkStart w:name="z2536" w:id="183"/>
    <w:p>
      <w:pPr>
        <w:spacing w:after="0"/>
        <w:ind w:left="0"/>
        <w:jc w:val="both"/>
      </w:pPr>
      <w:r>
        <w:rPr>
          <w:rFonts w:ascii="Times New Roman"/>
          <w:b w:val="false"/>
          <w:i w:val="false"/>
          <w:color w:val="000000"/>
          <w:sz w:val="28"/>
        </w:rPr>
        <w:t>
      1) значительные нарушения – нарушения требований законодательства Республики Казахстан в области обеспечения единства измерений, создающие предпосылки на причинение вреда жизни, здоровью человека и затрагивающие законные интересы физических и юридических лиц, государства;</w:t>
      </w:r>
    </w:p>
    <w:bookmarkEnd w:id="183"/>
    <w:bookmarkStart w:name="z2537" w:id="184"/>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области обеспечения единства измерений, не относящиеся к значительным и грубым нарушениям;</w:t>
      </w:r>
    </w:p>
    <w:bookmarkEnd w:id="184"/>
    <w:bookmarkStart w:name="z2538" w:id="185"/>
    <w:p>
      <w:pPr>
        <w:spacing w:after="0"/>
        <w:ind w:left="0"/>
        <w:jc w:val="both"/>
      </w:pPr>
      <w:r>
        <w:rPr>
          <w:rFonts w:ascii="Times New Roman"/>
          <w:b w:val="false"/>
          <w:i w:val="false"/>
          <w:color w:val="000000"/>
          <w:sz w:val="28"/>
        </w:rPr>
        <w:t>
      3) субъекты контроля в области обеспечения единства измерений – физические или юридические лица, осуществляющие деятельность, связанную с обеспечением единства измерений на территории Республики Казахстан;</w:t>
      </w:r>
    </w:p>
    <w:bookmarkEnd w:id="185"/>
    <w:bookmarkStart w:name="z2539" w:id="186"/>
    <w:p>
      <w:pPr>
        <w:spacing w:after="0"/>
        <w:ind w:left="0"/>
        <w:jc w:val="both"/>
      </w:pPr>
      <w:r>
        <w:rPr>
          <w:rFonts w:ascii="Times New Roman"/>
          <w:b w:val="false"/>
          <w:i w:val="false"/>
          <w:color w:val="000000"/>
          <w:sz w:val="28"/>
        </w:rPr>
        <w:t>
      4) риск в области обеспечения единства измерений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86"/>
    <w:bookmarkStart w:name="z2540" w:id="187"/>
    <w:p>
      <w:pPr>
        <w:spacing w:after="0"/>
        <w:ind w:left="0"/>
        <w:jc w:val="both"/>
      </w:pPr>
      <w:r>
        <w:rPr>
          <w:rFonts w:ascii="Times New Roman"/>
          <w:b w:val="false"/>
          <w:i w:val="false"/>
          <w:color w:val="000000"/>
          <w:sz w:val="28"/>
        </w:rPr>
        <w:t>
      5) грубые нарушения – нарушения требований законодательства Республики Казахстан в области обеспечения единства измерений, влекущие непосредственное причинение вреда жизни, здоровью человека и затрагивающие законные интересы физических и юридических лиц, государства;</w:t>
      </w:r>
    </w:p>
    <w:bookmarkEnd w:id="187"/>
    <w:bookmarkStart w:name="z2541" w:id="188"/>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88"/>
    <w:bookmarkStart w:name="z2542" w:id="189"/>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сфере обеспечения единства измерений и не зависящие непосредственно от отдельного субъекта (объекта) контроля;</w:t>
      </w:r>
    </w:p>
    <w:bookmarkEnd w:id="189"/>
    <w:bookmarkStart w:name="z2543" w:id="190"/>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90"/>
    <w:bookmarkStart w:name="z2544" w:id="191"/>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91"/>
    <w:bookmarkStart w:name="z2545" w:id="192"/>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192"/>
    <w:bookmarkStart w:name="z2546" w:id="193"/>
    <w:p>
      <w:pPr>
        <w:spacing w:after="0"/>
        <w:ind w:left="0"/>
        <w:jc w:val="both"/>
      </w:pPr>
      <w:r>
        <w:rPr>
          <w:rFonts w:ascii="Times New Roman"/>
          <w:b w:val="false"/>
          <w:i w:val="false"/>
          <w:color w:val="000000"/>
          <w:sz w:val="28"/>
        </w:rPr>
        <w:t>
      3. Критерии оценки степени риска в области обеспечения единства измерений для профилактического контроля с посещением субъекта (объекта) контроля формируются посредством объективных и субъективных критериев.</w:t>
      </w:r>
    </w:p>
    <w:bookmarkEnd w:id="193"/>
    <w:bookmarkStart w:name="z2547" w:id="194"/>
    <w:p>
      <w:pPr>
        <w:spacing w:after="0"/>
        <w:ind w:left="0"/>
        <w:jc w:val="left"/>
      </w:pPr>
      <w:r>
        <w:rPr>
          <w:rFonts w:ascii="Times New Roman"/>
          <w:b/>
          <w:i w:val="false"/>
          <w:color w:val="000000"/>
        </w:rPr>
        <w:t xml:space="preserve"> Глава 2. Объективные критерии</w:t>
      </w:r>
    </w:p>
    <w:bookmarkEnd w:id="194"/>
    <w:bookmarkStart w:name="z2548" w:id="195"/>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195"/>
    <w:bookmarkStart w:name="z2549" w:id="196"/>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196"/>
    <w:bookmarkStart w:name="z2550" w:id="197"/>
    <w:p>
      <w:pPr>
        <w:spacing w:after="0"/>
        <w:ind w:left="0"/>
        <w:jc w:val="both"/>
      </w:pPr>
      <w:r>
        <w:rPr>
          <w:rFonts w:ascii="Times New Roman"/>
          <w:b w:val="false"/>
          <w:i w:val="false"/>
          <w:color w:val="000000"/>
          <w:sz w:val="28"/>
        </w:rPr>
        <w:t>
      1) уровня опасности (сложности) объекта;</w:t>
      </w:r>
    </w:p>
    <w:bookmarkEnd w:id="197"/>
    <w:bookmarkStart w:name="z2551" w:id="198"/>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198"/>
    <w:bookmarkStart w:name="z2552" w:id="199"/>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199"/>
    <w:bookmarkStart w:name="z2553" w:id="200"/>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распределяются по трем степеням риска (высокая, средняя и низкая).</w:t>
      </w:r>
    </w:p>
    <w:bookmarkEnd w:id="200"/>
    <w:bookmarkStart w:name="z2554" w:id="201"/>
    <w:p>
      <w:pPr>
        <w:spacing w:after="0"/>
        <w:ind w:left="0"/>
        <w:jc w:val="both"/>
      </w:pPr>
      <w:r>
        <w:rPr>
          <w:rFonts w:ascii="Times New Roman"/>
          <w:b w:val="false"/>
          <w:i w:val="false"/>
          <w:color w:val="000000"/>
          <w:sz w:val="28"/>
        </w:rPr>
        <w:t>
      В области обеспечения единства измерений к высокой степени риска по объективным критериям относятся субъекты (объекты) контроля осуществляющие виды деятельности, связанные с применением средств измерений, методик выполнения измерений, установленных перечнями измерений, относящихся к государственному регулированию и нормативными правовыми актами.</w:t>
      </w:r>
    </w:p>
    <w:bookmarkEnd w:id="201"/>
    <w:bookmarkStart w:name="z2555" w:id="202"/>
    <w:p>
      <w:pPr>
        <w:spacing w:after="0"/>
        <w:ind w:left="0"/>
        <w:jc w:val="both"/>
      </w:pPr>
      <w:r>
        <w:rPr>
          <w:rFonts w:ascii="Times New Roman"/>
          <w:b w:val="false"/>
          <w:i w:val="false"/>
          <w:color w:val="000000"/>
          <w:sz w:val="28"/>
        </w:rPr>
        <w:t>
      К средней степени риска – субъекты (объекты) контроля связанные с деятельностью с установлением соответствия количества фасованной изготовителем или продавцом продукции в упаковках любого вида, а также расфасованной продукции при ее реализации и продукции, отчуждаемой при совершении торговых операций.</w:t>
      </w:r>
    </w:p>
    <w:bookmarkEnd w:id="202"/>
    <w:bookmarkStart w:name="z2556" w:id="203"/>
    <w:p>
      <w:pPr>
        <w:spacing w:after="0"/>
        <w:ind w:left="0"/>
        <w:jc w:val="both"/>
      </w:pPr>
      <w:r>
        <w:rPr>
          <w:rFonts w:ascii="Times New Roman"/>
          <w:b w:val="false"/>
          <w:i w:val="false"/>
          <w:color w:val="000000"/>
          <w:sz w:val="28"/>
        </w:rPr>
        <w:t>
      К низкой степени риска – субъекты осуществляющие производство стандартных образцов, аттестованных смесей, поверочных газовых смесей.</w:t>
      </w:r>
    </w:p>
    <w:bookmarkEnd w:id="203"/>
    <w:bookmarkStart w:name="z2557" w:id="204"/>
    <w:p>
      <w:pPr>
        <w:spacing w:after="0"/>
        <w:ind w:left="0"/>
        <w:jc w:val="both"/>
      </w:pPr>
      <w:r>
        <w:rPr>
          <w:rFonts w:ascii="Times New Roman"/>
          <w:b w:val="false"/>
          <w:i w:val="false"/>
          <w:color w:val="000000"/>
          <w:sz w:val="28"/>
        </w:rPr>
        <w:t>
      7. В отношении субъектов (объектов) контроля, отнесенных к высокой или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04"/>
    <w:bookmarkStart w:name="z2558" w:id="205"/>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205"/>
    <w:bookmarkStart w:name="z2559" w:id="206"/>
    <w:p>
      <w:pPr>
        <w:spacing w:after="0"/>
        <w:ind w:left="0"/>
        <w:jc w:val="left"/>
      </w:pPr>
      <w:r>
        <w:rPr>
          <w:rFonts w:ascii="Times New Roman"/>
          <w:b/>
          <w:i w:val="false"/>
          <w:color w:val="000000"/>
        </w:rPr>
        <w:t xml:space="preserve"> Глава 3. Субъективные критерии</w:t>
      </w:r>
    </w:p>
    <w:bookmarkEnd w:id="206"/>
    <w:bookmarkStart w:name="z2560" w:id="207"/>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207"/>
    <w:bookmarkStart w:name="z2561" w:id="208"/>
    <w:p>
      <w:pPr>
        <w:spacing w:after="0"/>
        <w:ind w:left="0"/>
        <w:jc w:val="both"/>
      </w:pPr>
      <w:r>
        <w:rPr>
          <w:rFonts w:ascii="Times New Roman"/>
          <w:b w:val="false"/>
          <w:i w:val="false"/>
          <w:color w:val="000000"/>
          <w:sz w:val="28"/>
        </w:rPr>
        <w:t>
      1) анализ информации и оценка рисков;</w:t>
      </w:r>
    </w:p>
    <w:bookmarkEnd w:id="208"/>
    <w:bookmarkStart w:name="z2562" w:id="209"/>
    <w:p>
      <w:pPr>
        <w:spacing w:after="0"/>
        <w:ind w:left="0"/>
        <w:jc w:val="both"/>
      </w:pPr>
      <w:r>
        <w:rPr>
          <w:rFonts w:ascii="Times New Roman"/>
          <w:b w:val="false"/>
          <w:i w:val="false"/>
          <w:color w:val="000000"/>
          <w:sz w:val="28"/>
        </w:rPr>
        <w:t>
      2) формирование базы данных и сбор информации.</w:t>
      </w:r>
    </w:p>
    <w:bookmarkEnd w:id="209"/>
    <w:bookmarkStart w:name="z2563" w:id="210"/>
    <w:p>
      <w:pPr>
        <w:spacing w:after="0"/>
        <w:ind w:left="0"/>
        <w:jc w:val="both"/>
      </w:pPr>
      <w:r>
        <w:rPr>
          <w:rFonts w:ascii="Times New Roman"/>
          <w:b w:val="false"/>
          <w:i w:val="false"/>
          <w:color w:val="000000"/>
          <w:sz w:val="28"/>
        </w:rPr>
        <w:t>
      9. Для оценки степени риска используются следующие источники информации:</w:t>
      </w:r>
    </w:p>
    <w:bookmarkEnd w:id="210"/>
    <w:bookmarkStart w:name="z2564" w:id="211"/>
    <w:p>
      <w:pPr>
        <w:spacing w:after="0"/>
        <w:ind w:left="0"/>
        <w:jc w:val="both"/>
      </w:pPr>
      <w:r>
        <w:rPr>
          <w:rFonts w:ascii="Times New Roman"/>
          <w:b w:val="false"/>
          <w:i w:val="false"/>
          <w:color w:val="000000"/>
          <w:sz w:val="28"/>
        </w:rPr>
        <w:t>
      1)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w:t>
      </w:r>
    </w:p>
    <w:bookmarkEnd w:id="211"/>
    <w:bookmarkStart w:name="z2565" w:id="212"/>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212"/>
    <w:bookmarkStart w:name="z2566" w:id="213"/>
    <w:p>
      <w:pPr>
        <w:spacing w:after="0"/>
        <w:ind w:left="0"/>
        <w:jc w:val="both"/>
      </w:pPr>
      <w:r>
        <w:rPr>
          <w:rFonts w:ascii="Times New Roman"/>
          <w:b w:val="false"/>
          <w:i w:val="false"/>
          <w:color w:val="000000"/>
          <w:sz w:val="28"/>
        </w:rPr>
        <w:t>
      3) анализ официальных интернет-ресурсов государственных органов, средств массовой информации;</w:t>
      </w:r>
    </w:p>
    <w:bookmarkEnd w:id="213"/>
    <w:bookmarkStart w:name="z2567" w:id="214"/>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w:t>
      </w:r>
    </w:p>
    <w:bookmarkEnd w:id="214"/>
    <w:bookmarkStart w:name="z2568" w:id="215"/>
    <w:p>
      <w:pPr>
        <w:spacing w:after="0"/>
        <w:ind w:left="0"/>
        <w:jc w:val="both"/>
      </w:pPr>
      <w:r>
        <w:rPr>
          <w:rFonts w:ascii="Times New Roman"/>
          <w:b w:val="false"/>
          <w:i w:val="false"/>
          <w:color w:val="000000"/>
          <w:sz w:val="28"/>
        </w:rPr>
        <w:t>
      5) результаты мониторинга отчетности и сведений, представляемых субъектом контроля;</w:t>
      </w:r>
    </w:p>
    <w:bookmarkEnd w:id="215"/>
    <w:bookmarkStart w:name="z2569" w:id="216"/>
    <w:p>
      <w:pPr>
        <w:spacing w:after="0"/>
        <w:ind w:left="0"/>
        <w:jc w:val="both"/>
      </w:pPr>
      <w:r>
        <w:rPr>
          <w:rFonts w:ascii="Times New Roman"/>
          <w:b w:val="false"/>
          <w:i w:val="false"/>
          <w:color w:val="000000"/>
          <w:sz w:val="28"/>
        </w:rPr>
        <w:t>
      6) наличие и количество подтвержденных жалоб и обращений.</w:t>
      </w:r>
    </w:p>
    <w:bookmarkEnd w:id="216"/>
    <w:bookmarkStart w:name="z2570" w:id="217"/>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в сфере обеспечения единства измерений формирует субъективные критерии, подлежащие оценке.</w:t>
      </w:r>
    </w:p>
    <w:bookmarkEnd w:id="217"/>
    <w:bookmarkStart w:name="z2571" w:id="218"/>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профилактический контроль субъекта (объекта) контроля в отношении субъекта (объекта) контроля с наибольшим потенциальным риском.</w:t>
      </w:r>
    </w:p>
    <w:bookmarkEnd w:id="218"/>
    <w:bookmarkStart w:name="z2572" w:id="219"/>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19"/>
    <w:bookmarkStart w:name="z2573" w:id="22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220"/>
    <w:bookmarkStart w:name="z2574" w:id="221"/>
    <w:p>
      <w:pPr>
        <w:spacing w:after="0"/>
        <w:ind w:left="0"/>
        <w:jc w:val="both"/>
      </w:pPr>
      <w:r>
        <w:rPr>
          <w:rFonts w:ascii="Times New Roman"/>
          <w:b w:val="false"/>
          <w:i w:val="false"/>
          <w:color w:val="000000"/>
          <w:sz w:val="28"/>
        </w:rPr>
        <w:t>
      10.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области обеспечения единства измерений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221"/>
    <w:bookmarkStart w:name="z2575" w:id="222"/>
    <w:p>
      <w:pPr>
        <w:spacing w:after="0"/>
        <w:ind w:left="0"/>
        <w:jc w:val="both"/>
      </w:pPr>
      <w:r>
        <w:rPr>
          <w:rFonts w:ascii="Times New Roman"/>
          <w:b w:val="false"/>
          <w:i w:val="false"/>
          <w:color w:val="000000"/>
          <w:sz w:val="28"/>
        </w:rPr>
        <w:t>
      Субъективные критерии определены для субъектов в области обеспечения единства измерений согласно приложению к настоящим Критериям.</w:t>
      </w:r>
    </w:p>
    <w:bookmarkEnd w:id="222"/>
    <w:bookmarkStart w:name="z2576" w:id="223"/>
    <w:p>
      <w:pPr>
        <w:spacing w:after="0"/>
        <w:ind w:left="0"/>
        <w:jc w:val="both"/>
      </w:pPr>
      <w:r>
        <w:rPr>
          <w:rFonts w:ascii="Times New Roman"/>
          <w:b w:val="false"/>
          <w:i w:val="false"/>
          <w:color w:val="000000"/>
          <w:sz w:val="28"/>
        </w:rPr>
        <w:t>
      11.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223"/>
    <w:bookmarkStart w:name="z2577" w:id="224"/>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224"/>
    <w:bookmarkStart w:name="z2578" w:id="225"/>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25"/>
    <w:bookmarkStart w:name="z2579" w:id="226"/>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26"/>
    <w:bookmarkStart w:name="z2580" w:id="227"/>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227"/>
    <w:bookmarkStart w:name="z2581" w:id="228"/>
    <w:p>
      <w:pPr>
        <w:spacing w:after="0"/>
        <w:ind w:left="0"/>
        <w:jc w:val="both"/>
      </w:pPr>
      <w:r>
        <w:rPr>
          <w:rFonts w:ascii="Times New Roman"/>
          <w:b w:val="false"/>
          <w:i w:val="false"/>
          <w:color w:val="000000"/>
          <w:sz w:val="28"/>
        </w:rPr>
        <w:t>
      12.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228"/>
    <w:bookmarkStart w:name="z2582" w:id="229"/>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229"/>
    <w:bookmarkStart w:name="z2583" w:id="23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230"/>
    <w:bookmarkStart w:name="z2584" w:id="231"/>
    <w:p>
      <w:pPr>
        <w:spacing w:after="0"/>
        <w:ind w:left="0"/>
        <w:jc w:val="both"/>
      </w:pPr>
      <w:r>
        <w:rPr>
          <w:rFonts w:ascii="Times New Roman"/>
          <w:b w:val="false"/>
          <w:i w:val="false"/>
          <w:color w:val="000000"/>
          <w:sz w:val="28"/>
        </w:rPr>
        <w:t>
      SРз = (SР2 х 100/SР1) х 0,7,</w:t>
      </w:r>
    </w:p>
    <w:bookmarkEnd w:id="231"/>
    <w:bookmarkStart w:name="z2585" w:id="232"/>
    <w:p>
      <w:pPr>
        <w:spacing w:after="0"/>
        <w:ind w:left="0"/>
        <w:jc w:val="both"/>
      </w:pPr>
      <w:r>
        <w:rPr>
          <w:rFonts w:ascii="Times New Roman"/>
          <w:b w:val="false"/>
          <w:i w:val="false"/>
          <w:color w:val="000000"/>
          <w:sz w:val="28"/>
        </w:rPr>
        <w:t>
      где:</w:t>
      </w:r>
    </w:p>
    <w:bookmarkEnd w:id="232"/>
    <w:bookmarkStart w:name="z2586" w:id="233"/>
    <w:p>
      <w:pPr>
        <w:spacing w:after="0"/>
        <w:ind w:left="0"/>
        <w:jc w:val="both"/>
      </w:pPr>
      <w:r>
        <w:rPr>
          <w:rFonts w:ascii="Times New Roman"/>
          <w:b w:val="false"/>
          <w:i w:val="false"/>
          <w:color w:val="000000"/>
          <w:sz w:val="28"/>
        </w:rPr>
        <w:t>
      SРз – показатель значительных нарушений;</w:t>
      </w:r>
    </w:p>
    <w:bookmarkEnd w:id="233"/>
    <w:bookmarkStart w:name="z2587" w:id="234"/>
    <w:p>
      <w:pPr>
        <w:spacing w:after="0"/>
        <w:ind w:left="0"/>
        <w:jc w:val="both"/>
      </w:pPr>
      <w:r>
        <w:rPr>
          <w:rFonts w:ascii="Times New Roman"/>
          <w:b w:val="false"/>
          <w:i w:val="false"/>
          <w:color w:val="000000"/>
          <w:sz w:val="28"/>
        </w:rPr>
        <w:t>
      SР1 – требуемое количество значительных нарушений;</w:t>
      </w:r>
    </w:p>
    <w:bookmarkEnd w:id="234"/>
    <w:bookmarkStart w:name="z2588" w:id="235"/>
    <w:p>
      <w:pPr>
        <w:spacing w:after="0"/>
        <w:ind w:left="0"/>
        <w:jc w:val="both"/>
      </w:pPr>
      <w:r>
        <w:rPr>
          <w:rFonts w:ascii="Times New Roman"/>
          <w:b w:val="false"/>
          <w:i w:val="false"/>
          <w:color w:val="000000"/>
          <w:sz w:val="28"/>
        </w:rPr>
        <w:t>
      SР2 – количество выявленных значительных нарушений;</w:t>
      </w:r>
    </w:p>
    <w:bookmarkEnd w:id="235"/>
    <w:bookmarkStart w:name="z2589" w:id="23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236"/>
    <w:bookmarkStart w:name="z2590" w:id="237"/>
    <w:p>
      <w:pPr>
        <w:spacing w:after="0"/>
        <w:ind w:left="0"/>
        <w:jc w:val="both"/>
      </w:pPr>
      <w:r>
        <w:rPr>
          <w:rFonts w:ascii="Times New Roman"/>
          <w:b w:val="false"/>
          <w:i w:val="false"/>
          <w:color w:val="000000"/>
          <w:sz w:val="28"/>
        </w:rPr>
        <w:t>
      SРн = (SР2 х 100/SР1) х 0,3,</w:t>
      </w:r>
    </w:p>
    <w:bookmarkEnd w:id="237"/>
    <w:bookmarkStart w:name="z2591" w:id="238"/>
    <w:p>
      <w:pPr>
        <w:spacing w:after="0"/>
        <w:ind w:left="0"/>
        <w:jc w:val="both"/>
      </w:pPr>
      <w:r>
        <w:rPr>
          <w:rFonts w:ascii="Times New Roman"/>
          <w:b w:val="false"/>
          <w:i w:val="false"/>
          <w:color w:val="000000"/>
          <w:sz w:val="28"/>
        </w:rPr>
        <w:t>
      где:</w:t>
      </w:r>
    </w:p>
    <w:bookmarkEnd w:id="238"/>
    <w:bookmarkStart w:name="z2592" w:id="239"/>
    <w:p>
      <w:pPr>
        <w:spacing w:after="0"/>
        <w:ind w:left="0"/>
        <w:jc w:val="both"/>
      </w:pPr>
      <w:r>
        <w:rPr>
          <w:rFonts w:ascii="Times New Roman"/>
          <w:b w:val="false"/>
          <w:i w:val="false"/>
          <w:color w:val="000000"/>
          <w:sz w:val="28"/>
        </w:rPr>
        <w:t>
      SРн – показатель незначительных нарушений;</w:t>
      </w:r>
    </w:p>
    <w:bookmarkEnd w:id="239"/>
    <w:bookmarkStart w:name="z2593" w:id="240"/>
    <w:p>
      <w:pPr>
        <w:spacing w:after="0"/>
        <w:ind w:left="0"/>
        <w:jc w:val="both"/>
      </w:pPr>
      <w:r>
        <w:rPr>
          <w:rFonts w:ascii="Times New Roman"/>
          <w:b w:val="false"/>
          <w:i w:val="false"/>
          <w:color w:val="000000"/>
          <w:sz w:val="28"/>
        </w:rPr>
        <w:t>
      SР1 – требуемое количество незначительных нарушений;</w:t>
      </w:r>
    </w:p>
    <w:bookmarkEnd w:id="240"/>
    <w:bookmarkStart w:name="z2594" w:id="241"/>
    <w:p>
      <w:pPr>
        <w:spacing w:after="0"/>
        <w:ind w:left="0"/>
        <w:jc w:val="both"/>
      </w:pPr>
      <w:r>
        <w:rPr>
          <w:rFonts w:ascii="Times New Roman"/>
          <w:b w:val="false"/>
          <w:i w:val="false"/>
          <w:color w:val="000000"/>
          <w:sz w:val="28"/>
        </w:rPr>
        <w:t>
      SР2 – количество выявленных незначительных нарушений;</w:t>
      </w:r>
    </w:p>
    <w:bookmarkEnd w:id="241"/>
    <w:bookmarkStart w:name="z2595" w:id="242"/>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242"/>
    <w:bookmarkStart w:name="z2596" w:id="243"/>
    <w:p>
      <w:pPr>
        <w:spacing w:after="0"/>
        <w:ind w:left="0"/>
        <w:jc w:val="both"/>
      </w:pPr>
      <w:r>
        <w:rPr>
          <w:rFonts w:ascii="Times New Roman"/>
          <w:b w:val="false"/>
          <w:i w:val="false"/>
          <w:color w:val="000000"/>
          <w:sz w:val="28"/>
        </w:rPr>
        <w:t>
      SР = SРз + SРн,</w:t>
      </w:r>
    </w:p>
    <w:bookmarkEnd w:id="243"/>
    <w:bookmarkStart w:name="z2597" w:id="244"/>
    <w:p>
      <w:pPr>
        <w:spacing w:after="0"/>
        <w:ind w:left="0"/>
        <w:jc w:val="both"/>
      </w:pPr>
      <w:r>
        <w:rPr>
          <w:rFonts w:ascii="Times New Roman"/>
          <w:b w:val="false"/>
          <w:i w:val="false"/>
          <w:color w:val="000000"/>
          <w:sz w:val="28"/>
        </w:rPr>
        <w:t>
      где:</w:t>
      </w:r>
    </w:p>
    <w:bookmarkEnd w:id="244"/>
    <w:bookmarkStart w:name="z2598" w:id="245"/>
    <w:p>
      <w:pPr>
        <w:spacing w:after="0"/>
        <w:ind w:left="0"/>
        <w:jc w:val="both"/>
      </w:pPr>
      <w:r>
        <w:rPr>
          <w:rFonts w:ascii="Times New Roman"/>
          <w:b w:val="false"/>
          <w:i w:val="false"/>
          <w:color w:val="000000"/>
          <w:sz w:val="28"/>
        </w:rPr>
        <w:t>
      SР – общий показатель степени риска;</w:t>
      </w:r>
    </w:p>
    <w:bookmarkEnd w:id="245"/>
    <w:bookmarkStart w:name="z2599" w:id="246"/>
    <w:p>
      <w:pPr>
        <w:spacing w:after="0"/>
        <w:ind w:left="0"/>
        <w:jc w:val="both"/>
      </w:pPr>
      <w:r>
        <w:rPr>
          <w:rFonts w:ascii="Times New Roman"/>
          <w:b w:val="false"/>
          <w:i w:val="false"/>
          <w:color w:val="000000"/>
          <w:sz w:val="28"/>
        </w:rPr>
        <w:t>
      SРз – показатель значительных нарушений;</w:t>
      </w:r>
    </w:p>
    <w:bookmarkEnd w:id="246"/>
    <w:bookmarkStart w:name="z2600" w:id="247"/>
    <w:p>
      <w:pPr>
        <w:spacing w:after="0"/>
        <w:ind w:left="0"/>
        <w:jc w:val="both"/>
      </w:pPr>
      <w:r>
        <w:rPr>
          <w:rFonts w:ascii="Times New Roman"/>
          <w:b w:val="false"/>
          <w:i w:val="false"/>
          <w:color w:val="000000"/>
          <w:sz w:val="28"/>
        </w:rPr>
        <w:t>
      SРн – показатель незначительных нарушений.</w:t>
      </w:r>
    </w:p>
    <w:bookmarkEnd w:id="247"/>
    <w:bookmarkStart w:name="z2601" w:id="248"/>
    <w:p>
      <w:pPr>
        <w:spacing w:after="0"/>
        <w:ind w:left="0"/>
        <w:jc w:val="left"/>
      </w:pPr>
      <w:r>
        <w:rPr>
          <w:rFonts w:ascii="Times New Roman"/>
          <w:b/>
          <w:i w:val="false"/>
          <w:color w:val="000000"/>
        </w:rPr>
        <w:t xml:space="preserve"> Глава 4. Управление рисками</w:t>
      </w:r>
    </w:p>
    <w:bookmarkEnd w:id="248"/>
    <w:bookmarkStart w:name="z2602" w:id="249"/>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органа государственного контроля в сфере обеспечения единства измерений, посредством применения субъективных критериев.</w:t>
      </w:r>
    </w:p>
    <w:bookmarkEnd w:id="249"/>
    <w:bookmarkStart w:name="z2603" w:id="250"/>
    <w:p>
      <w:pPr>
        <w:spacing w:after="0"/>
        <w:ind w:left="0"/>
        <w:jc w:val="both"/>
      </w:pPr>
      <w:r>
        <w:rPr>
          <w:rFonts w:ascii="Times New Roman"/>
          <w:b w:val="false"/>
          <w:i w:val="false"/>
          <w:color w:val="000000"/>
          <w:sz w:val="28"/>
        </w:rPr>
        <w:t>
      14.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250"/>
    <w:bookmarkStart w:name="z2604" w:id="251"/>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251"/>
    <w:bookmarkStart w:name="z2605" w:id="252"/>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в сфере обеспечения единства измерений определены случаи освобождения от профилактического контроля с посещением субъекта (объекта) контроля;</w:t>
      </w:r>
    </w:p>
    <w:bookmarkEnd w:id="252"/>
    <w:bookmarkStart w:name="z2606" w:id="253"/>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253"/>
    <w:bookmarkStart w:name="z2607" w:id="254"/>
    <w:p>
      <w:pPr>
        <w:spacing w:after="0"/>
        <w:ind w:left="0"/>
        <w:jc w:val="both"/>
      </w:pPr>
      <w:r>
        <w:rPr>
          <w:rFonts w:ascii="Times New Roman"/>
          <w:b w:val="false"/>
          <w:i w:val="false"/>
          <w:color w:val="000000"/>
          <w:sz w:val="28"/>
        </w:rPr>
        <w:t>
      15.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254"/>
    <w:bookmarkStart w:name="z2608" w:id="255"/>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для отбора субъектов (объектов) контроля</w:t>
            </w:r>
            <w:r>
              <w:br/>
            </w:r>
            <w:r>
              <w:rPr>
                <w:rFonts w:ascii="Times New Roman"/>
                <w:b w:val="false"/>
                <w:i w:val="false"/>
                <w:color w:val="000000"/>
                <w:sz w:val="20"/>
              </w:rPr>
              <w:t>в области обеспечения единства измерений</w:t>
            </w:r>
          </w:p>
        </w:tc>
      </w:tr>
    </w:tbl>
    <w:bookmarkStart w:name="z2610" w:id="256"/>
    <w:p>
      <w:pPr>
        <w:spacing w:after="0"/>
        <w:ind w:left="0"/>
        <w:jc w:val="left"/>
      </w:pPr>
      <w:r>
        <w:rPr>
          <w:rFonts w:ascii="Times New Roman"/>
          <w:b/>
          <w:i w:val="false"/>
          <w:color w:val="000000"/>
        </w:rPr>
        <w:t xml:space="preserve"> Субъективные критерии в области обеспечения единства измерений</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и профилактического контроля с посещением субъектов (объектов)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перед выпуском в обращение, после ремонта, в период эксплуатации удостоверенной оттиском поверительного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метрологически аттестованных и зарегистрированных в реестре Государственной системы обеспечения единства измерений методик выполнения измерений, применяемых при измерениях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об утверждении типа средств измерений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метрологической аттестации средств измерений установленного образца, срок действия которого устанавливается при его выдаче, для средств измерений, выпускаемых в обращение в единичных экземплярах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калибровки эталонов единиц величин, поверки или калибровки средств измерений для передачи размеров единиц величин от государственных эталонов единиц величин, а в случае отсутствия в Республике Казахстан государственных эталонов единиц величин – от национальных эталонов единиц величин других государств, степень эквивалентности которых подтверждена в базе данных ключевых сличений Международного бюро мер и весов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сличения Государственных эталонов единиц величин с эталонами единиц величин Международного бюро мер и весов и национальными эталонами единиц величин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применяемых методик выполнения измерений при испытаниях объектов исследований с целью оценки их параметров с установленной точностью, а также для проведения учетных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методики выполнения измерении в виде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аттестации методики выполнения измерений проводимые с целью установления (подтверждения) предъявляемых к ней метрологических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в Государственном научном метрологическом центре, юридическими лицами, аккредитованными на проведение работ по метрологической аттестации методик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прошедшей экспертизу представленного комплекта документов на предмет подтверждения соответствия методики выполнения измерений установленным требованиям путем оценивания правильности (обоснованности):</w:t>
            </w:r>
          </w:p>
          <w:p>
            <w:pPr>
              <w:spacing w:after="20"/>
              <w:ind w:left="20"/>
              <w:jc w:val="both"/>
            </w:pPr>
            <w:r>
              <w:rPr>
                <w:rFonts w:ascii="Times New Roman"/>
                <w:b w:val="false"/>
                <w:i w:val="false"/>
                <w:color w:val="000000"/>
                <w:sz w:val="20"/>
              </w:rPr>
              <w:t>
1) модели измерений;</w:t>
            </w:r>
          </w:p>
          <w:p>
            <w:pPr>
              <w:spacing w:after="20"/>
              <w:ind w:left="20"/>
              <w:jc w:val="both"/>
            </w:pPr>
            <w:r>
              <w:rPr>
                <w:rFonts w:ascii="Times New Roman"/>
                <w:b w:val="false"/>
                <w:i w:val="false"/>
                <w:color w:val="000000"/>
                <w:sz w:val="20"/>
              </w:rPr>
              <w:t>
2) сведений, приведенных при описании бюджета неопределенности или структуры образования погрешности результата измерений, полученных при разработке методики выполнения измерений;</w:t>
            </w:r>
          </w:p>
          <w:p>
            <w:pPr>
              <w:spacing w:after="20"/>
              <w:ind w:left="20"/>
              <w:jc w:val="both"/>
            </w:pPr>
            <w:r>
              <w:rPr>
                <w:rFonts w:ascii="Times New Roman"/>
                <w:b w:val="false"/>
                <w:i w:val="false"/>
                <w:color w:val="000000"/>
                <w:sz w:val="20"/>
              </w:rPr>
              <w:t>
3) плана и объема экспериментальных исследований, включая методы отбора и подготовки проб;</w:t>
            </w:r>
          </w:p>
          <w:p>
            <w:pPr>
              <w:spacing w:after="20"/>
              <w:ind w:left="20"/>
              <w:jc w:val="both"/>
            </w:pPr>
            <w:r>
              <w:rPr>
                <w:rFonts w:ascii="Times New Roman"/>
                <w:b w:val="false"/>
                <w:i w:val="false"/>
                <w:color w:val="000000"/>
                <w:sz w:val="20"/>
              </w:rPr>
              <w:t>
4) выбора средств измерений, эталонов единиц величин, стандартных образцов, технических средств и материалов, использованных при проведении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5) выбора условий проведения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6) выбора способов и средств обработки результатов экспериментальных исследований методики выполнения измерений, включая программное обеспечение;</w:t>
            </w:r>
          </w:p>
          <w:p>
            <w:pPr>
              <w:spacing w:after="20"/>
              <w:ind w:left="20"/>
              <w:jc w:val="both"/>
            </w:pPr>
            <w:r>
              <w:rPr>
                <w:rFonts w:ascii="Times New Roman"/>
                <w:b w:val="false"/>
                <w:i w:val="false"/>
                <w:color w:val="000000"/>
                <w:sz w:val="20"/>
              </w:rPr>
              <w:t>
7) выбора способов представления характеристик погрешности или способов представления неопределенности;</w:t>
            </w:r>
          </w:p>
          <w:p>
            <w:pPr>
              <w:spacing w:after="20"/>
              <w:ind w:left="20"/>
              <w:jc w:val="both"/>
            </w:pPr>
            <w:r>
              <w:rPr>
                <w:rFonts w:ascii="Times New Roman"/>
                <w:b w:val="false"/>
                <w:i w:val="false"/>
                <w:color w:val="000000"/>
                <w:sz w:val="20"/>
              </w:rPr>
              <w:t>
8) выбора предложенных процедур контроля показателей точности результатов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экспериментальных метрологических исследований методики выполнения измерений при необходимости подтверждения правильности выбора метода и средств измерений, а также полноты требований, содержащихся в методике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экспертизы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при положительных результатах метрологической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методики выполнения измерений государствами-членами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в странах Содружества Независимых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метрологической аттестации методики выполнения измерений при:</w:t>
            </w:r>
          </w:p>
          <w:p>
            <w:pPr>
              <w:spacing w:after="20"/>
              <w:ind w:left="20"/>
              <w:jc w:val="both"/>
            </w:pPr>
            <w:r>
              <w:rPr>
                <w:rFonts w:ascii="Times New Roman"/>
                <w:b w:val="false"/>
                <w:i w:val="false"/>
                <w:color w:val="000000"/>
                <w:sz w:val="20"/>
              </w:rPr>
              <w:t>
1) изменении исходных данных или метрологических характеристик методики выполнения измерений;</w:t>
            </w:r>
          </w:p>
          <w:p>
            <w:pPr>
              <w:spacing w:after="20"/>
              <w:ind w:left="20"/>
              <w:jc w:val="both"/>
            </w:pPr>
            <w:r>
              <w:rPr>
                <w:rFonts w:ascii="Times New Roman"/>
                <w:b w:val="false"/>
                <w:i w:val="false"/>
                <w:color w:val="000000"/>
                <w:sz w:val="20"/>
              </w:rPr>
              <w:t>
2) внесении изменений и дополнений в процедуру проведения измерений;</w:t>
            </w:r>
          </w:p>
          <w:p>
            <w:pPr>
              <w:spacing w:after="20"/>
              <w:ind w:left="20"/>
              <w:jc w:val="both"/>
            </w:pPr>
            <w:r>
              <w:rPr>
                <w:rFonts w:ascii="Times New Roman"/>
                <w:b w:val="false"/>
                <w:i w:val="false"/>
                <w:color w:val="000000"/>
                <w:sz w:val="20"/>
              </w:rPr>
              <w:t>
3) истечении срока действия свидетельства о метрологической аттестации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возврате на доработку методики выполнения измерений при отрицательных результатах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межгосударственных, национальных стандартов в области обеспечения единства измерений, устанавливающих методику выполнения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зарегистрированного в реестре Государственной системы обеспечения единства измерений Республики Казахстан при положительных результатах метрологической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Государственной системы обеспечения единства измерений метрологически аттестованной методики выполнения измерений разработанной в государстве-участнице "Соглашения о взаимном признании результатов испытаний с целью утверждения типа, метрологической аттестации, поверки и калибровки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экземпляра методики выполнения измерений, со штампом "Зарегистрировано", с указанием регистрационного номера, даты и срока действия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следующих документов для включения в число пользователей методики выполнения измерений других предприятий, если методика выполнения измерения зарегистрирована для использования в пределах одного предприятия:</w:t>
            </w:r>
          </w:p>
          <w:p>
            <w:pPr>
              <w:spacing w:after="20"/>
              <w:ind w:left="20"/>
              <w:jc w:val="both"/>
            </w:pPr>
            <w:r>
              <w:rPr>
                <w:rFonts w:ascii="Times New Roman"/>
                <w:b w:val="false"/>
                <w:i w:val="false"/>
                <w:color w:val="000000"/>
                <w:sz w:val="20"/>
              </w:rPr>
              <w:t>
1) заявки;</w:t>
            </w:r>
          </w:p>
          <w:p>
            <w:pPr>
              <w:spacing w:after="20"/>
              <w:ind w:left="20"/>
              <w:jc w:val="both"/>
            </w:pPr>
            <w:r>
              <w:rPr>
                <w:rFonts w:ascii="Times New Roman"/>
                <w:b w:val="false"/>
                <w:i w:val="false"/>
                <w:color w:val="000000"/>
                <w:sz w:val="20"/>
              </w:rPr>
              <w:t>
2) учтенного экземпляра методики выполнения измерений;</w:t>
            </w:r>
          </w:p>
          <w:p>
            <w:pPr>
              <w:spacing w:after="20"/>
              <w:ind w:left="20"/>
              <w:jc w:val="both"/>
            </w:pPr>
            <w:r>
              <w:rPr>
                <w:rFonts w:ascii="Times New Roman"/>
                <w:b w:val="false"/>
                <w:i w:val="false"/>
                <w:color w:val="000000"/>
                <w:sz w:val="20"/>
              </w:rPr>
              <w:t>
3) копии свидетельства об аттестации методики выполнения измерений;</w:t>
            </w:r>
          </w:p>
          <w:p>
            <w:pPr>
              <w:spacing w:after="20"/>
              <w:ind w:left="20"/>
              <w:jc w:val="both"/>
            </w:pPr>
            <w:r>
              <w:rPr>
                <w:rFonts w:ascii="Times New Roman"/>
                <w:b w:val="false"/>
                <w:i w:val="false"/>
                <w:color w:val="000000"/>
                <w:sz w:val="20"/>
              </w:rPr>
              <w:t>
4) разрешения от держателя подлинника методики выполнения измерений на ее использование (оригинал либо нотариально заверенная 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методик выполнения измерений используемых для получения результатов измерений с наивысшей точностью, примененных для оценки правильности измеренных значений величины, полученных с помощью других методик выполнения измерений величин того же рода, а также для калибровки средств измерений или для определения характеристик стандартных образцов, путем аттестации в референтную методику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принимаемой в качестве референтной, Государственным научным метрологическим центром и аккредитованным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в случае метрологической аттестации методик выполнения измерений в качестве референтной из числа метрологически аттестованных методик выполнения измерений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(метода) измерений, в случае если аттестация референтной методики проводится в отношении вновь разработанной методики (метода)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направленных исполнителем по окончанию проведения метрологической аттестации референтной методики выполнения измерений для ее утверждения в уполномоченный орган в области обеспечения единства измерений:</w:t>
            </w:r>
          </w:p>
          <w:p>
            <w:pPr>
              <w:spacing w:after="20"/>
              <w:ind w:left="20"/>
              <w:jc w:val="both"/>
            </w:pPr>
            <w:r>
              <w:rPr>
                <w:rFonts w:ascii="Times New Roman"/>
                <w:b w:val="false"/>
                <w:i w:val="false"/>
                <w:color w:val="000000"/>
                <w:sz w:val="20"/>
              </w:rPr>
              <w:t>
1) документ, содержащий референтную методику выполнения измерений (описание референтной методики выполнения измерений);</w:t>
            </w:r>
          </w:p>
          <w:p>
            <w:pPr>
              <w:spacing w:after="20"/>
              <w:ind w:left="20"/>
              <w:jc w:val="both"/>
            </w:pPr>
            <w:r>
              <w:rPr>
                <w:rFonts w:ascii="Times New Roman"/>
                <w:b w:val="false"/>
                <w:i w:val="false"/>
                <w:color w:val="000000"/>
                <w:sz w:val="20"/>
              </w:rPr>
              <w:t>
2) заключение о соответствии референтной методики выполнения измерений, установленным метрологическим требованиям к измерениям;</w:t>
            </w:r>
          </w:p>
          <w:p>
            <w:pPr>
              <w:spacing w:after="20"/>
              <w:ind w:left="20"/>
              <w:jc w:val="both"/>
            </w:pPr>
            <w:r>
              <w:rPr>
                <w:rFonts w:ascii="Times New Roman"/>
                <w:b w:val="false"/>
                <w:i w:val="false"/>
                <w:color w:val="000000"/>
                <w:sz w:val="20"/>
              </w:rPr>
              <w:t>
3) отчет, утвержденный руководителем исполнителя и содержащий результаты теоретических и (или) экспериментальных исследований;</w:t>
            </w:r>
          </w:p>
          <w:p>
            <w:pPr>
              <w:spacing w:after="20"/>
              <w:ind w:left="20"/>
              <w:jc w:val="both"/>
            </w:pPr>
            <w:r>
              <w:rPr>
                <w:rFonts w:ascii="Times New Roman"/>
                <w:b w:val="false"/>
                <w:i w:val="false"/>
                <w:color w:val="000000"/>
                <w:sz w:val="20"/>
              </w:rPr>
              <w:t>
4) копию свидетельства о метрологической аттестации методики выполнения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свидетельстве о метрологической аттестации референтной методики выполнения измерений штампа: "Зарегистрировано в реестре государственной системы обеспечения единства измерений, в качестве референтной методики выполнения измерений" с указанием регистрационного номера и даты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референтную методику выполнения измерений разработчиком и представление на аттестацию и утверждение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эталонов единиц величин, предназначенных для воспроизведения и (или) хранения единиц величин (кратных либо дольных значений единиц величин) с целью передачи их размеров эталонам единиц величин, средствам измерений данных величин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эталонов единиц величин у субъектов аккредитации предназначенные для воспроизведения и (или) хранения единиц величин (кратных либо дольных значений единиц величин) с целью передачи их размеров другим средствам измерений данных величин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государственных эталонов единиц величин в соответствии с техническим заданием, в котором устанавливаются требования к метрологическим и техническим характеристикам эталонов единиц величин, а также этапы их создания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эталонов единиц величин субъектов аккредитации в соответствии с техническим заданием или документом в области обеспечения единства измерений, устанавливающим требования к метрологическим и техническим характеристикам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ранее утвержденного государственного эталона единиц величин из числа государственных или перевод в более низкий разряд только по результатам экспериментальных исследований или в случае создания и утверждения нового государственного эталона, с более высокими метрологическими характеристиками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обеспечения единства измерений государственных эталонов единиц величин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утверждение перечня эталонов единиц величин по форме, согласно приложения к правилам создания, утверждения, хранения, применения и сличения государственных эталонов единиц величин и эталонов единиц величин субъектов</w:t>
            </w:r>
          </w:p>
          <w:p>
            <w:pPr>
              <w:spacing w:after="20"/>
              <w:ind w:left="20"/>
              <w:jc w:val="both"/>
            </w:pPr>
            <w:r>
              <w:rPr>
                <w:rFonts w:ascii="Times New Roman"/>
                <w:b w:val="false"/>
                <w:i w:val="false"/>
                <w:color w:val="000000"/>
                <w:sz w:val="20"/>
              </w:rPr>
              <w:t xml:space="preserve">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Субъекты аккредитации в случае внесения изменений в утвержденный перечень эталонов единиц величин в течение 30 (тридцать) рабочих дней со дня внесения изменений направляют соответствующие сведения в Государственный научный метрологический центр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государственных эталонов единиц величин для работ, связанных с воспроизведением, хранением и передачей размеров единиц величин, сличениями эталонов единиц величин, а также для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применение Государственных эталонов единиц величин осуществляется в соответствии с нормативным документом по стандартизации, эталонов единиц величин субъектов аккредитации в соответствии с руководством по эксплуатации или соответствующим разделом технического описания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аккредитации осуществляют ведение журнала, в котором регистрируются работы, проведенные на эталоне единиц величин, в том числе профилактические и ремонтные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поверки на средства измерений, прошедшие испытания для целей утверждения типа и на соответствие утвержденному типу, и внесенные в реестр государственной системы обеспечения единства измерений, а также выпускаемые из производства и после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периодической поверки средств измерений, находящихся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внеочередной поверки при эксплуатации средств измерений до окончания срока действия сертификата о поверке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инспекционной поверки средств измерений при осуществлении государственного метрологического контроля и метрологического контроля для установления их исправности, правильности результатов последней поверки, уточнения принятой периодичности и установления правильности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поверки, при возникновении спорных вопросов по метрологическим характеристикам, исправности средств измерений и пригодности их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прослеживаемости применяемых для поверки эталонов единиц величин, поверяемых средств измерений до государственных эталонов единиц величин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поверки средств измерений аттестованными поверителями аккредитованных юридических лиц в соответствии с методикой поверки средств измерений на договорных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на основании заявки владельца (пользователя) средства измерений, изготовителя средств измерений,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в стационарных или передвижных поверочных лабораториях,</w:t>
            </w:r>
          </w:p>
          <w:p>
            <w:pPr>
              <w:spacing w:after="20"/>
              <w:ind w:left="20"/>
              <w:jc w:val="both"/>
            </w:pPr>
            <w:r>
              <w:rPr>
                <w:rFonts w:ascii="Times New Roman"/>
                <w:b w:val="false"/>
                <w:i w:val="false"/>
                <w:color w:val="000000"/>
                <w:sz w:val="20"/>
              </w:rPr>
              <w:t>
непосредственно на местах расположения средств измерений (местах их изготовления, ремонта или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на поверку представляются расконсервированными, очищенными от грязи пыли, вместе с паспортом, техническим описанием, инструкцией по эксплуатации, методикой поверки и сертификатом о поверке средств измерений (при наличии), а также необходимыми комплектующими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в ограниченном диапазоне или для применяемого числа диапазонов величин (на средство измерений наносится заявителем отчетливая надпись или условное обозначение, определяющие область их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первичной, периодической и внеочередной поверок средств измерений осуществляемых в соответствии с методиками поверки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о поверке средств измерений указывается с учетом периодичности поверки средства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извещения о непригодности к применению средства измерения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сведений в поверочной лаборатории по передаче заявителю средства измерения с оформленным сертификатом или извещением о непригодности, а также передаче в Государственный научный метрологический центр сведений о поверенном средстве измерений для осуществления электронного учета данных о поверяемых средствах измерений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экспертной поверки, проводимой по письменному обращению государственных органов, физических или юридических лиц при возникновении спорных вопросов по метрологическим характеристикам, об исправности средств измерений и пригодности средств измерений к эксплуатации и правильности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результатов поверки средств измерений, проведенной в государстве-члене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первичной поверки средств измерений, проводимой лабораториями или иными подразделениями зарубежных фирм выполняющими поверку (калибровку)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ошибок (опечаток) в сертификате о поверке средств измерений, допускается его замена с указанием номера и даты выдачи заменяемого сертификата о поверке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периодичности поверки средств измерений (первичное значение) при проведении испытаний для целей утверждения типа или метрологической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единого интервала между поверками (межповерочный интервал) при определении периодичности поверки для группы однотипных средств измерений для всех средств измерений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назначении периодичности поверки применяются критерии двух видов – нормируемые показатели метрологической надежности (нестабильности) средства измерений и экономический критерий оптимальности периодичности поверки, обеспечивающий максимальный экономический эффект эксплуатации средства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периодичности поверки, на основе предложений Государственным научным метрологическим центром, заинтересованных физических или юридических лиц с учетом результатов поверки средств измерений при эксплуатации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в календарном времени для средства измерений, изменение метрологических характеристик которых обусловлено старением (не зависит от интенсивности эксплуатации средства измерений), и в значениях наработки для средства измерений, изменение метрологических характеристик которых является следствием износа элементов средств измерений (зависящего от интенсивности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до 1 года в месяцах (эксплуатации или наработки) из ряда: 0,25; 0,5; 1; 2; 3; 4; 5; 6; 7; 8; 9; 10; 11; 12; и свыше 12 месяцев в годах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(наработки), прошедшего с момента последней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в Государственный научный метрологический центр не менее чем за один месяц до истечения срока действия ранее выданного сертификата для переаттестации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реестре государственной системы обеспечения единства измерений поверителя, прошедшего аттестацию (переаттестацию) с указанием номера регистрации на сертификате об аттестации (переаттестации)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государственной системы обеспечения единства измерений в срок пять рабочих дней со дня принятия решения об отзыве сертификата и направление уведомления в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организации, в которой работает поверитель, в срок трех рабочих дней со дня получения уведомления направляет сертификат в Государственный научный метрологический центр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переаттестации поверителя документы представляются в Государственный научный метрологический центр не менее чем за один месяц до истечения срока действия ранее выданного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метрологической экспертизы Государственный научный метрологический центр направляет разработчику нормативно правового акта заключение по метрологической экспертизе нормативного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утери сертификата поверитель:</w:t>
            </w:r>
          </w:p>
          <w:p>
            <w:pPr>
              <w:spacing w:after="20"/>
              <w:ind w:left="20"/>
              <w:jc w:val="both"/>
            </w:pPr>
            <w:r>
              <w:rPr>
                <w:rFonts w:ascii="Times New Roman"/>
                <w:b w:val="false"/>
                <w:i w:val="false"/>
                <w:color w:val="000000"/>
                <w:sz w:val="20"/>
              </w:rPr>
              <w:t>
1) опубликовывает в средствах массовой информации, распространяемых на всей территории Республики Казахстан, сведения о признании недействительным сертификата с указанием номера, даты выдачи и срока действия сертификата;</w:t>
            </w:r>
          </w:p>
          <w:p>
            <w:pPr>
              <w:spacing w:after="20"/>
              <w:ind w:left="20"/>
              <w:jc w:val="both"/>
            </w:pPr>
            <w:r>
              <w:rPr>
                <w:rFonts w:ascii="Times New Roman"/>
                <w:b w:val="false"/>
                <w:i w:val="false"/>
                <w:color w:val="000000"/>
                <w:sz w:val="20"/>
              </w:rPr>
              <w:t>
2) подает заявление в Государственный научный метрологический центр о признании сертификата недействительным и о выдаче дубликата сертификата с указанием номера сертификата, даты выдачи, срока действия, с приложением документа, подтверждающего опубликование сведений о признании недействительным сертификата с указанием номера, даты выдачи и срока действия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сертификата поверителя в срок 10 (десять) рабочих дней со дня подачи заявления в Государственный научный метрологический центр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заявления поверителем в Государственный научный метрологический центр о выдаче дубликата сертификата, с указанием номера сертификата, даты выдачи, срока действия с приложением испорченного оригинала сертификата в случае порчи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дубликате сертификата в правом верхнем углу указывается слово "Дубликат", с сохранением номера, даты выдачи и срока действия ранее выданного оригинала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годовых поверительных клейм в случаях, если для средства измерений установлен межповерочный интервал год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квартальных поверительных клейм, в случаях, если для средства измерений установлен межповерочный интервал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знак поверителя средств измерений присваивается руководителем поверочной лаборатории и состоит из одного символа, обозначаемого буквой казахского или латинского алфавита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вновь аккредитованные на право поверки средств измерений, представляют заявку на изготовление поверительных клейм в Государственный научный метрологический центр после получения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в поверочных лабораториях возлагается на уполномоченное лицо, утвержденное руководителем поверочной лаборатории, которое ведет журналы выдачи и приемки поверительных клейм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и журнала в несгораемом шкафу, доступ к которому имеет руководитель поверочной лаборатории или уполномоченное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и проверки на ежеквартальной основе состояния поверительных клейм руководителем поверочной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журнале отметки поверителя средств измерений, о сдаче неиспользованных поверительных клейм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гашения и/или уничтожения поверительных клейм в случае повреждения или истечения срока применения поверительных клейм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поверительных клейм нижеследующим способам нанесения:</w:t>
            </w:r>
          </w:p>
          <w:p>
            <w:pPr>
              <w:spacing w:after="20"/>
              <w:ind w:left="20"/>
              <w:jc w:val="both"/>
            </w:pPr>
            <w:r>
              <w:rPr>
                <w:rFonts w:ascii="Times New Roman"/>
                <w:b w:val="false"/>
                <w:i w:val="false"/>
                <w:color w:val="000000"/>
                <w:sz w:val="20"/>
              </w:rPr>
              <w:t>
1) ударный (металлическое и латунное клейма);</w:t>
            </w:r>
          </w:p>
          <w:p>
            <w:pPr>
              <w:spacing w:after="20"/>
              <w:ind w:left="20"/>
              <w:jc w:val="both"/>
            </w:pPr>
            <w:r>
              <w:rPr>
                <w:rFonts w:ascii="Times New Roman"/>
                <w:b w:val="false"/>
                <w:i w:val="false"/>
                <w:color w:val="000000"/>
                <w:sz w:val="20"/>
              </w:rPr>
              <w:t>
2) наклеивание (самоклеящийся лейбл);</w:t>
            </w:r>
          </w:p>
          <w:p>
            <w:pPr>
              <w:spacing w:after="20"/>
              <w:ind w:left="20"/>
              <w:jc w:val="both"/>
            </w:pPr>
            <w:r>
              <w:rPr>
                <w:rFonts w:ascii="Times New Roman"/>
                <w:b w:val="false"/>
                <w:i w:val="false"/>
                <w:color w:val="000000"/>
                <w:sz w:val="20"/>
              </w:rPr>
              <w:t xml:space="preserve">
3) пломбирование (пластиковая пломба).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экспертиза проектов и действующих нормативных правовых актов, технических регламентов, а также проектов межгосударственных и национальных стандартов (за исключением стандартов, разрабатываемых на основе международных и региональных стандартов с идентичной степенью соответствия), содержащих требования к измерениям, средствам измерений, в том числе стандартным образцам является обязательной и проводится Государственным научным метрологическим центром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экспертизы стандартов на продукцию и услуги, работы (процессы), методы контроля (испытаний, измерений, анализа) которые устанавливают:</w:t>
            </w:r>
          </w:p>
          <w:p>
            <w:pPr>
              <w:spacing w:after="20"/>
              <w:ind w:left="20"/>
              <w:jc w:val="both"/>
            </w:pPr>
            <w:r>
              <w:rPr>
                <w:rFonts w:ascii="Times New Roman"/>
                <w:b w:val="false"/>
                <w:i w:val="false"/>
                <w:color w:val="000000"/>
                <w:sz w:val="20"/>
              </w:rPr>
              <w:t>
1) требования к характеристикам точности измерений, достоверности измерительного контроля;</w:t>
            </w:r>
          </w:p>
          <w:p>
            <w:pPr>
              <w:spacing w:after="20"/>
              <w:ind w:left="20"/>
              <w:jc w:val="both"/>
            </w:pPr>
            <w:r>
              <w:rPr>
                <w:rFonts w:ascii="Times New Roman"/>
                <w:b w:val="false"/>
                <w:i w:val="false"/>
                <w:color w:val="000000"/>
                <w:sz w:val="20"/>
              </w:rPr>
              <w:t>
2) требования к методикам выполнения измерений, средствам измерений, стандартным образцам, аттестованным смесям;</w:t>
            </w:r>
          </w:p>
          <w:p>
            <w:pPr>
              <w:spacing w:after="20"/>
              <w:ind w:left="20"/>
              <w:jc w:val="both"/>
            </w:pPr>
            <w:r>
              <w:rPr>
                <w:rFonts w:ascii="Times New Roman"/>
                <w:b w:val="false"/>
                <w:i w:val="false"/>
                <w:color w:val="000000"/>
                <w:sz w:val="20"/>
              </w:rPr>
              <w:t>
3) методики выполнения измерений, анализа, испытаний и измерительного контроля;</w:t>
            </w:r>
          </w:p>
          <w:p>
            <w:pPr>
              <w:spacing w:after="20"/>
              <w:ind w:left="20"/>
              <w:jc w:val="both"/>
            </w:pPr>
            <w:r>
              <w:rPr>
                <w:rFonts w:ascii="Times New Roman"/>
                <w:b w:val="false"/>
                <w:i w:val="false"/>
                <w:color w:val="000000"/>
                <w:sz w:val="20"/>
              </w:rPr>
              <w:t>
4) данные о свойствах веществ и материалов, в том числе стандартные справочные данные;</w:t>
            </w:r>
          </w:p>
          <w:p>
            <w:pPr>
              <w:spacing w:after="20"/>
              <w:ind w:left="20"/>
              <w:jc w:val="both"/>
            </w:pPr>
            <w:r>
              <w:rPr>
                <w:rFonts w:ascii="Times New Roman"/>
                <w:b w:val="false"/>
                <w:i w:val="false"/>
                <w:color w:val="000000"/>
                <w:sz w:val="20"/>
              </w:rPr>
              <w:t>
5) применение стандартных образцов;</w:t>
            </w:r>
          </w:p>
          <w:p>
            <w:pPr>
              <w:spacing w:after="20"/>
              <w:ind w:left="20"/>
              <w:jc w:val="both"/>
            </w:pPr>
            <w:r>
              <w:rPr>
                <w:rFonts w:ascii="Times New Roman"/>
                <w:b w:val="false"/>
                <w:i w:val="false"/>
                <w:color w:val="000000"/>
                <w:sz w:val="20"/>
              </w:rPr>
              <w:t>
6) методики поверки и калибровки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утверждении типа стандартного образца принимается уполномоченным органом осуществляющим государственное регулирование в области технического регулирования и метрологии на основании положительных результатов метрологической экспертизы, проводимой Государственным научным метрологическим центром и удостоверяется сертификатом об утверждении типа стандартного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метрологической экспертизы документов по разработке стандартного образца заявитель направляет в Государственный научный метрологический центр следующие документы:</w:t>
            </w:r>
          </w:p>
          <w:p>
            <w:pPr>
              <w:spacing w:after="20"/>
              <w:ind w:left="20"/>
              <w:jc w:val="both"/>
            </w:pPr>
            <w:r>
              <w:rPr>
                <w:rFonts w:ascii="Times New Roman"/>
                <w:b w:val="false"/>
                <w:i w:val="false"/>
                <w:color w:val="000000"/>
                <w:sz w:val="20"/>
              </w:rPr>
              <w:t>
1) заявление с указанием наименования, назначения и области применения стандартного образца;</w:t>
            </w:r>
          </w:p>
          <w:p>
            <w:pPr>
              <w:spacing w:after="20"/>
              <w:ind w:left="20"/>
              <w:jc w:val="both"/>
            </w:pPr>
            <w:r>
              <w:rPr>
                <w:rFonts w:ascii="Times New Roman"/>
                <w:b w:val="false"/>
                <w:i w:val="false"/>
                <w:color w:val="000000"/>
                <w:sz w:val="20"/>
              </w:rPr>
              <w:t>
2) техническое задание на разработку стандартного образца;</w:t>
            </w:r>
          </w:p>
          <w:p>
            <w:pPr>
              <w:spacing w:after="20"/>
              <w:ind w:left="20"/>
              <w:jc w:val="both"/>
            </w:pPr>
            <w:r>
              <w:rPr>
                <w:rFonts w:ascii="Times New Roman"/>
                <w:b w:val="false"/>
                <w:i w:val="false"/>
                <w:color w:val="000000"/>
                <w:sz w:val="20"/>
              </w:rPr>
              <w:t>
3) научно-технический отчет, содержащий сведения о результатах работ по пунктам технического задания;</w:t>
            </w:r>
          </w:p>
          <w:p>
            <w:pPr>
              <w:spacing w:after="20"/>
              <w:ind w:left="20"/>
              <w:jc w:val="both"/>
            </w:pPr>
            <w:r>
              <w:rPr>
                <w:rFonts w:ascii="Times New Roman"/>
                <w:b w:val="false"/>
                <w:i w:val="false"/>
                <w:color w:val="000000"/>
                <w:sz w:val="20"/>
              </w:rPr>
              <w:t>
4) копии или реквизиты документов, подтверждающих поверку средств измерений и/или аттестацию методики выполнения измерения, использованных для определения аттестованных значений;</w:t>
            </w:r>
          </w:p>
          <w:p>
            <w:pPr>
              <w:spacing w:after="20"/>
              <w:ind w:left="20"/>
              <w:jc w:val="both"/>
            </w:pPr>
            <w:r>
              <w:rPr>
                <w:rFonts w:ascii="Times New Roman"/>
                <w:b w:val="false"/>
                <w:i w:val="false"/>
                <w:color w:val="000000"/>
                <w:sz w:val="20"/>
              </w:rPr>
              <w:t>
5) два экземпляра проектов описания типа стандартного образца, паспорт стандартного образца, этикетку стандартного образца;</w:t>
            </w:r>
          </w:p>
          <w:p>
            <w:pPr>
              <w:spacing w:after="20"/>
              <w:ind w:left="20"/>
              <w:jc w:val="both"/>
            </w:pPr>
            <w:r>
              <w:rPr>
                <w:rFonts w:ascii="Times New Roman"/>
                <w:b w:val="false"/>
                <w:i w:val="false"/>
                <w:color w:val="000000"/>
                <w:sz w:val="20"/>
              </w:rPr>
              <w:t>
6) один экземпляр стандартного образца или его фотографию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поверочной лабораторией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поверки:</w:t>
            </w:r>
          </w:p>
          <w:p>
            <w:pPr>
              <w:spacing w:after="20"/>
              <w:ind w:left="20"/>
              <w:jc w:val="both"/>
            </w:pPr>
            <w:r>
              <w:rPr>
                <w:rFonts w:ascii="Times New Roman"/>
                <w:b w:val="false"/>
                <w:i w:val="false"/>
                <w:color w:val="000000"/>
                <w:sz w:val="20"/>
              </w:rPr>
              <w:t>
1) предприятиями-разработчиками (изготовителями) средств измерений, при подготовке средств измерений к производству и выпуску в обращение в Республике Казахстан;</w:t>
            </w:r>
          </w:p>
          <w:p>
            <w:pPr>
              <w:spacing w:after="20"/>
              <w:ind w:left="20"/>
              <w:jc w:val="both"/>
            </w:pPr>
            <w:r>
              <w:rPr>
                <w:rFonts w:ascii="Times New Roman"/>
                <w:b w:val="false"/>
                <w:i w:val="false"/>
                <w:color w:val="000000"/>
                <w:sz w:val="20"/>
              </w:rPr>
              <w:t>
2) пользователями средств измерений при их эксплуатации;</w:t>
            </w:r>
          </w:p>
          <w:p>
            <w:pPr>
              <w:spacing w:after="20"/>
              <w:ind w:left="20"/>
              <w:jc w:val="both"/>
            </w:pPr>
            <w:r>
              <w:rPr>
                <w:rFonts w:ascii="Times New Roman"/>
                <w:b w:val="false"/>
                <w:i w:val="false"/>
                <w:color w:val="000000"/>
                <w:sz w:val="20"/>
              </w:rPr>
              <w:t>
3) физическими и юридическими лицами по заявке пользователя или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фасованной и расфасованной продукции количеству продукции указанной на упаковке и (или) в товарно-сопроводительных документах,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массы, объема, расхода или других величин, характеризующих количество отчуждаемой продукции количеству продукции указанной на упаковке и (или) в товарно-сопроводительных документах, в том числе документах, подтверждающий факт приобретения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исправных средств измерений, погрешность которых не превышает допустимой погрешности данных средств измерений, при совершении торговых операций расфасованной продукции при ее реализации и продукции отчуждаемой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нарушениях в области обеспечения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нарушениях в области обеспечения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на интернет ресурсах государственных органов, в средствах массовой информации о нарушениях в области обеспечения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в области обеспечения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реестр недобросовестных поставщиков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сертификата о поверке или метрологической аттестации используемых средств измерений и испытательного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методик выполнения измерений без регистрации в реестре государственной системы обеспечения единства измерений в результате мониторинга портала государственных закупок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метрологической аттестации методик выполнения измерений без аккредитации в результате мониторинга портала государственных закупок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24</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139-НҚ</w:t>
            </w:r>
          </w:p>
        </w:tc>
      </w:tr>
    </w:tbl>
    <w:bookmarkStart w:name="z2654" w:id="257"/>
    <w:p>
      <w:pPr>
        <w:spacing w:after="0"/>
        <w:ind w:left="0"/>
        <w:jc w:val="left"/>
      </w:pPr>
      <w:r>
        <w:rPr>
          <w:rFonts w:ascii="Times New Roman"/>
          <w:b/>
          <w:i w:val="false"/>
          <w:color w:val="000000"/>
        </w:rPr>
        <w:t xml:space="preserve"> Проверочный лист в области обеспечения единства измерений в отношении субъектов (объектов) контроля, осуществляющих виды деятельности, связанные с измерениями, применением средств измерений и эталонов единиц величин, стандартных образцов, методик выполнения измерений, методик поверки средств измерений установленных перечнями измерений, относящихся к государственному регулированию техническими регламентами, а также связанные с установлением соответствия количества фасованной изготовителем или продавцом продукции в упаковках любого вида, а также расфасованной продукции при ее реализации и продукции, отчуждаемой при совершении торговых операций</w:t>
      </w:r>
    </w:p>
    <w:bookmarkEnd w:id="257"/>
    <w:p>
      <w:pPr>
        <w:spacing w:after="0"/>
        <w:ind w:left="0"/>
        <w:jc w:val="both"/>
      </w:pPr>
      <w:bookmarkStart w:name="z2655" w:id="258"/>
      <w:r>
        <w:rPr>
          <w:rFonts w:ascii="Times New Roman"/>
          <w:b w:val="false"/>
          <w:i w:val="false"/>
          <w:color w:val="000000"/>
          <w:sz w:val="28"/>
        </w:rPr>
        <w:t>
      Государственный орган, назначивший проверку/</w:t>
      </w:r>
    </w:p>
    <w:bookmarkEnd w:id="258"/>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 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w:t>
      </w:r>
    </w:p>
    <w:p>
      <w:pPr>
        <w:spacing w:after="0"/>
        <w:ind w:left="0"/>
        <w:jc w:val="both"/>
      </w:pPr>
      <w:r>
        <w:rPr>
          <w:rFonts w:ascii="Times New Roman"/>
          <w:b w:val="false"/>
          <w:i w:val="false"/>
          <w:color w:val="000000"/>
          <w:sz w:val="28"/>
        </w:rPr>
        <w:t>__________________________________ 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перед выпуском в обращение, после ремонта, в период эксплуатации удостоверенной оттиском поверительного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метрологически аттестованных и зарегистрированных в реестре Государственной системы обеспечения единства измерений методик выполнения измерений, применяемых при измерениях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об утверждении типа средств измерений установленного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метрологической аттестации средств измерений установленного образца, срок действия которого устанавливается при его выдаче, для средств измерений, выпускаемых в обращение в единичных экземплярах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калибровки эталонов единиц величин, поверки или калибровки средств измерений для передачи размеров единиц величин от государственных эталонов единиц величин, а в случае отсутствия в Республике Казахстан государственных эталонов единиц величин – от национальных эталонов единиц величин других государств, степень эквивалентности которых подтверждена в базе данных ключевых сличений Международного бюро мер и весов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сличения Государственных эталонов единиц величин с эталонами единиц величин Международного бюро мер и весов и национальными эталонами единиц величин других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применяемых методик выполнения измерений при испытаниях объектов исследований с целью оценки их параметров с установленной точностью, а также для проведения учетных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методики выполнения измерении в виде национального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аттестации методики выполнения измерений проводимые с целью установления (подтверждения) предъявляемых к ней метрологических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в Государственном научном метрологическом центре, юридическими лицами, аккредитованными на проведение работ по метрологической аттестации методик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прошедшей экспертизу представленного комплекта документов на предмет подтверждения соответствия методики выполнения измерений установленным требованиям путем оценивания правильности (обоснованности):</w:t>
            </w:r>
          </w:p>
          <w:p>
            <w:pPr>
              <w:spacing w:after="20"/>
              <w:ind w:left="20"/>
              <w:jc w:val="both"/>
            </w:pPr>
            <w:r>
              <w:rPr>
                <w:rFonts w:ascii="Times New Roman"/>
                <w:b w:val="false"/>
                <w:i w:val="false"/>
                <w:color w:val="000000"/>
                <w:sz w:val="20"/>
              </w:rPr>
              <w:t>
1) модели измерений;</w:t>
            </w:r>
          </w:p>
          <w:p>
            <w:pPr>
              <w:spacing w:after="20"/>
              <w:ind w:left="20"/>
              <w:jc w:val="both"/>
            </w:pPr>
            <w:r>
              <w:rPr>
                <w:rFonts w:ascii="Times New Roman"/>
                <w:b w:val="false"/>
                <w:i w:val="false"/>
                <w:color w:val="000000"/>
                <w:sz w:val="20"/>
              </w:rPr>
              <w:t>
2) сведений, приведенных при описании бюджета неопределенности или структуры образования погрешности результата измерений, полученных при разработке методики выполнения измерений;</w:t>
            </w:r>
          </w:p>
          <w:p>
            <w:pPr>
              <w:spacing w:after="20"/>
              <w:ind w:left="20"/>
              <w:jc w:val="both"/>
            </w:pPr>
            <w:r>
              <w:rPr>
                <w:rFonts w:ascii="Times New Roman"/>
                <w:b w:val="false"/>
                <w:i w:val="false"/>
                <w:color w:val="000000"/>
                <w:sz w:val="20"/>
              </w:rPr>
              <w:t>
3) плана и объема экспериментальных исследований, включая методы отбора и подготовки проб;</w:t>
            </w:r>
          </w:p>
          <w:p>
            <w:pPr>
              <w:spacing w:after="20"/>
              <w:ind w:left="20"/>
              <w:jc w:val="both"/>
            </w:pPr>
            <w:r>
              <w:rPr>
                <w:rFonts w:ascii="Times New Roman"/>
                <w:b w:val="false"/>
                <w:i w:val="false"/>
                <w:color w:val="000000"/>
                <w:sz w:val="20"/>
              </w:rPr>
              <w:t>
4) выбора средств измерений, эталонов единиц величин, стандартных образцов, технических средств и материалов, использованных при проведении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5) выбора условий проведения экспериментальных исследований методики выполнения измерений;</w:t>
            </w:r>
          </w:p>
          <w:p>
            <w:pPr>
              <w:spacing w:after="20"/>
              <w:ind w:left="20"/>
              <w:jc w:val="both"/>
            </w:pPr>
            <w:r>
              <w:rPr>
                <w:rFonts w:ascii="Times New Roman"/>
                <w:b w:val="false"/>
                <w:i w:val="false"/>
                <w:color w:val="000000"/>
                <w:sz w:val="20"/>
              </w:rPr>
              <w:t>
6) выбора способов и средств обработки результатов экспериментальных исследований методики выполнения измерений, включая программное обеспечение;</w:t>
            </w:r>
          </w:p>
          <w:p>
            <w:pPr>
              <w:spacing w:after="20"/>
              <w:ind w:left="20"/>
              <w:jc w:val="both"/>
            </w:pPr>
            <w:r>
              <w:rPr>
                <w:rFonts w:ascii="Times New Roman"/>
                <w:b w:val="false"/>
                <w:i w:val="false"/>
                <w:color w:val="000000"/>
                <w:sz w:val="20"/>
              </w:rPr>
              <w:t>
7) выбора способов представления характеристик погрешности или способов представления неопределенности;</w:t>
            </w:r>
          </w:p>
          <w:p>
            <w:pPr>
              <w:spacing w:after="20"/>
              <w:ind w:left="20"/>
              <w:jc w:val="both"/>
            </w:pPr>
            <w:r>
              <w:rPr>
                <w:rFonts w:ascii="Times New Roman"/>
                <w:b w:val="false"/>
                <w:i w:val="false"/>
                <w:color w:val="000000"/>
                <w:sz w:val="20"/>
              </w:rPr>
              <w:t>
8) выбора предложенных процедур контроля показателей точности результатов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экспериментальных метрологических исследований методики выполнения измерений при необходимости подтверждения правильности выбора метода и средств измерений, а также полноты требований, содержащихся в методике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экспертизы методики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при положительных результатах метрологической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методики выполнения измерений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методики выполнения измерений, в случае признания в странах Содружества Независимых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повторной метрологической аттестации методики выполнения измерений при:</w:t>
            </w:r>
          </w:p>
          <w:p>
            <w:pPr>
              <w:spacing w:after="20"/>
              <w:ind w:left="20"/>
              <w:jc w:val="both"/>
            </w:pPr>
            <w:r>
              <w:rPr>
                <w:rFonts w:ascii="Times New Roman"/>
                <w:b w:val="false"/>
                <w:i w:val="false"/>
                <w:color w:val="000000"/>
                <w:sz w:val="20"/>
              </w:rPr>
              <w:t>
1) изменении исходных данных или метрологических характеристик методики выполнения измерений;</w:t>
            </w:r>
          </w:p>
          <w:p>
            <w:pPr>
              <w:spacing w:after="20"/>
              <w:ind w:left="20"/>
              <w:jc w:val="both"/>
            </w:pPr>
            <w:r>
              <w:rPr>
                <w:rFonts w:ascii="Times New Roman"/>
                <w:b w:val="false"/>
                <w:i w:val="false"/>
                <w:color w:val="000000"/>
                <w:sz w:val="20"/>
              </w:rPr>
              <w:t>
2) внесении изменений и дополнений в процедуру проведения измерений;</w:t>
            </w:r>
          </w:p>
          <w:p>
            <w:pPr>
              <w:spacing w:after="20"/>
              <w:ind w:left="20"/>
              <w:jc w:val="both"/>
            </w:pPr>
            <w:r>
              <w:rPr>
                <w:rFonts w:ascii="Times New Roman"/>
                <w:b w:val="false"/>
                <w:i w:val="false"/>
                <w:color w:val="000000"/>
                <w:sz w:val="20"/>
              </w:rPr>
              <w:t>
3) истечении срока действия свидетельства о метрологической аттестации методики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возврате на доработку методики выполнения измерений при отрицательных результатах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межгосударственных, национальных стандартов в области обеспечения единства измерений, устанавливающих методику выполнения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выполнения измерений, зарегистрированного в реестре Государственной системы обеспечения единства измерений Республики Казахстан при положительных результатах метрологической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Государственной системы обеспечения единства измерений метрологически аттестованной методики выполнения измерений разработанной в государстве-участнице "Соглашения о взаимном признании результатов испытаний с целью утверждения типа, метрологической аттестации, поверки и калибровки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экземпляра методики выполнения измерений, со штампом "Зарегистрировано", с указанием регистрационного номера, даты и срока действия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следующих документов для включения в число пользователей методики выполнения измерений других предприятий, если методика выполнения измерения зарегистрирована для использования в пределах одного предприятия:</w:t>
            </w:r>
          </w:p>
          <w:p>
            <w:pPr>
              <w:spacing w:after="20"/>
              <w:ind w:left="20"/>
              <w:jc w:val="both"/>
            </w:pPr>
            <w:r>
              <w:rPr>
                <w:rFonts w:ascii="Times New Roman"/>
                <w:b w:val="false"/>
                <w:i w:val="false"/>
                <w:color w:val="000000"/>
                <w:sz w:val="20"/>
              </w:rPr>
              <w:t>
1) заявки;</w:t>
            </w:r>
          </w:p>
          <w:p>
            <w:pPr>
              <w:spacing w:after="20"/>
              <w:ind w:left="20"/>
              <w:jc w:val="both"/>
            </w:pPr>
            <w:r>
              <w:rPr>
                <w:rFonts w:ascii="Times New Roman"/>
                <w:b w:val="false"/>
                <w:i w:val="false"/>
                <w:color w:val="000000"/>
                <w:sz w:val="20"/>
              </w:rPr>
              <w:t>
2) учтенного экземпляра методики выполнения измерений;</w:t>
            </w:r>
          </w:p>
          <w:p>
            <w:pPr>
              <w:spacing w:after="20"/>
              <w:ind w:left="20"/>
              <w:jc w:val="both"/>
            </w:pPr>
            <w:r>
              <w:rPr>
                <w:rFonts w:ascii="Times New Roman"/>
                <w:b w:val="false"/>
                <w:i w:val="false"/>
                <w:color w:val="000000"/>
                <w:sz w:val="20"/>
              </w:rPr>
              <w:t>
3) копии свидетельства об аттестации методики выполнения измерений;</w:t>
            </w:r>
          </w:p>
          <w:p>
            <w:pPr>
              <w:spacing w:after="20"/>
              <w:ind w:left="20"/>
              <w:jc w:val="both"/>
            </w:pPr>
            <w:r>
              <w:rPr>
                <w:rFonts w:ascii="Times New Roman"/>
                <w:b w:val="false"/>
                <w:i w:val="false"/>
                <w:color w:val="000000"/>
                <w:sz w:val="20"/>
              </w:rPr>
              <w:t>
4) разрешения от держателя подлинника методики выполнения измерений на ее использование (оригинал либо нотариально заверенная 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методик выполнения измерений используемых для получения результатов измерений с наивысшей точностью, примененных для оценки правильности измеренных значений величины, полученных с помощью других методик выполнения измерений величин того же рода, а также для калибровки средств измерений или для определения характеристик стандартных образцов, путем аттестации в референтную методику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метрологической аттестации методики выполнения измерений, принимаемой в качестве референтной, Государственным научным метрологическим центром и аккредитованным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которого в случае метрологической аттестации методик выполнения измерений в качестве референтной из числа метрологически аттестованных методик выполнения измерений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 метрологической аттестации методики (метода) измерений, в случае если аттестация референтной методики проводится в отношении вновь разработанной методики (метода)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направленных исполнителем по окончанию проведения метрологической аттестации референтной методики выполнения измерений для ее утверждения в уполномоченный орган в области обеспечения единства измерений:</w:t>
            </w:r>
          </w:p>
          <w:p>
            <w:pPr>
              <w:spacing w:after="20"/>
              <w:ind w:left="20"/>
              <w:jc w:val="both"/>
            </w:pPr>
            <w:r>
              <w:rPr>
                <w:rFonts w:ascii="Times New Roman"/>
                <w:b w:val="false"/>
                <w:i w:val="false"/>
                <w:color w:val="000000"/>
                <w:sz w:val="20"/>
              </w:rPr>
              <w:t>
1) документ, содержащий референтную методику выполнения измерений (описание референтной методики выполнения измерений);</w:t>
            </w:r>
          </w:p>
          <w:p>
            <w:pPr>
              <w:spacing w:after="20"/>
              <w:ind w:left="20"/>
              <w:jc w:val="both"/>
            </w:pPr>
            <w:r>
              <w:rPr>
                <w:rFonts w:ascii="Times New Roman"/>
                <w:b w:val="false"/>
                <w:i w:val="false"/>
                <w:color w:val="000000"/>
                <w:sz w:val="20"/>
              </w:rPr>
              <w:t>
2) заключение о соответствии референтной методики выполнения измерений, установленным метрологическим требованиям к измерениям;</w:t>
            </w:r>
          </w:p>
          <w:p>
            <w:pPr>
              <w:spacing w:after="20"/>
              <w:ind w:left="20"/>
              <w:jc w:val="both"/>
            </w:pPr>
            <w:r>
              <w:rPr>
                <w:rFonts w:ascii="Times New Roman"/>
                <w:b w:val="false"/>
                <w:i w:val="false"/>
                <w:color w:val="000000"/>
                <w:sz w:val="20"/>
              </w:rPr>
              <w:t>
3) отчет, утвержденный руководителем исполнителя и содержащий результаты теоретических и (или) экспериментальных исследований;</w:t>
            </w:r>
          </w:p>
          <w:p>
            <w:pPr>
              <w:spacing w:after="20"/>
              <w:ind w:left="20"/>
              <w:jc w:val="both"/>
            </w:pPr>
            <w:r>
              <w:rPr>
                <w:rFonts w:ascii="Times New Roman"/>
                <w:b w:val="false"/>
                <w:i w:val="false"/>
                <w:color w:val="000000"/>
                <w:sz w:val="20"/>
              </w:rPr>
              <w:t>
4) копию свидетельства о метрологической аттестации методики выполнения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свидетельстве о метрологической аттестации референтной методики выполнения измерений штампа: "Зарегистрировано в реестре государственной системы обеспечения единства измерений, в качестве референтной методики выполнения измерений" с указанием регистрационного номера и даты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референтную методику выполнения измерений разработчиком и представление на аттестацию и утверждение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эталонов единиц величин, предназначенных для воспроизведения и (или) хранения единиц величин (кратных либо дольных значений единиц величин) с целью передачи их размеров эталонам единиц величин, средствам измерений данных величин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эталонов единиц величин у субъектов аккредитации предназначенные для воспроизведения и (или) хранения единиц величин (кратных либо дольных значений единиц величин) с целью передачи их размеров другим средствам измерений данных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государственных эталонов единиц величин в соответствии с техническим заданием, в котором устанавливаются требования к метрологическим и техническим характеристикам эталонов единиц величин, а также этапы их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эталонов единиц величин субъектов аккредитации в соответствии с техническим заданием или документом в области обеспечения единства измерений, устанавливающим требования к метрологическим и техническим характеристикам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ранее утвержденного государственного эталона единиц величин из числа государственных или перевод в более низкий разряд только по результатам экспериментальных исследований или в случае создания и утверждения нового государственного эталона, с более высокими метрологическими характеристиками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реестре государственной системы обеспечения единства измерений государственных эталонов единиц величин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утверждение перечня эталонов единиц величин по форме, согласно приложения к правилам создания, утверждения, хранения, применения и сличения государственных эталонов единиц величин и эталонов единиц величин субъектов</w:t>
            </w:r>
          </w:p>
          <w:p>
            <w:pPr>
              <w:spacing w:after="20"/>
              <w:ind w:left="20"/>
              <w:jc w:val="both"/>
            </w:pPr>
            <w:r>
              <w:rPr>
                <w:rFonts w:ascii="Times New Roman"/>
                <w:b w:val="false"/>
                <w:i w:val="false"/>
                <w:color w:val="000000"/>
                <w:sz w:val="20"/>
              </w:rPr>
              <w:t xml:space="preserve">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Субъекты аккредитации в случае внесения изменений в утвержденный перечень эталонов единиц величин в течение 30 (тридцать) рабочих дней со дня внесения изменений направляют соответствующие сведения в Государственный научный метрологический центр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государственных эталонов единиц величин для работ, связанных с воспроизведением, хранением и передачей размеров единиц величин, сличениями эталонов единиц величин, а также для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применение Государственных эталонов единиц величин осуществляется в соответствии с нормативным документом по стандартизации, эталонов единиц величин субъектов аккредитации в соответствии с руководством по эксплуатации или соответствующим разделом технического описания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аккредитации осуществляют ведение журнала, в котором регистрируются работы, проведенные на эталоне единиц величин, в том числе профилактические и ремонтные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передают данные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поверки на средства измерений, прошедшие испытания для целей утверждения типа и на соответствие утвержденному типу, и внесенные в реестр государственной системы обеспечения единства измерений, а также выпускаемые из производства и после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периодической поверки средств измерений, находящихся в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внеочередной поверки при эксплуатации средств измерений до окончания срока действия сертификата о поверке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инспекционной поверки средств измерений при осуществлении государственного метрологического контроля и метрологического контроля для установления их исправности, правильности результатов последней поверки, уточнения принятой периодичности и установления правильности эксплуатации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поверки, при возникновении спорных вопросов по метрологическим характеристикам, исправности средств измерений и пригодности их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прослеживаемости применяемых для поверки эталонов единиц величин, поверяемых средств измерений до государственных эталонов единиц величин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поверки средств измерений аттестованными поверителями аккредитованных юридических лиц в соответствии с методикой поверки средств измерений на договорных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на основании заявки владельца (пользователя) средства измерений, изготовителя средств измерений,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в стационарных или передвижных поверочных лабораториях,</w:t>
            </w:r>
          </w:p>
          <w:p>
            <w:pPr>
              <w:spacing w:after="20"/>
              <w:ind w:left="20"/>
              <w:jc w:val="both"/>
            </w:pPr>
            <w:r>
              <w:rPr>
                <w:rFonts w:ascii="Times New Roman"/>
                <w:b w:val="false"/>
                <w:i w:val="false"/>
                <w:color w:val="000000"/>
                <w:sz w:val="20"/>
              </w:rPr>
              <w:t>
непосредственно на местах расположения средств измерений (местах их изготовления, ремонта или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на поверку представляются расконсервированными, очищенными от грязи пыли, вместе с паспортом, техническим описанием, инструкцией по эксплуатации, методикой поверки и сертификатом о поверке средств измерений (при наличии), а также необходимыми комплектующими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поверки средств измерений в ограниченном диапазоне или для применяемого числа диапазонов величин (на средство измерений наносится заявителем отчетливая надпись или условное обозначение, определяющие область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первичной, периодической и внеочередной поверок средств измерений осуществляемых в соответствии с методиками поверки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о поверке средств измерений указывается с учетом периодичности поверки средства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извещения о непригодности к применению средства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сведений в поверочной лаборатории по передаче заявителю средства измерения с оформленным сертификатом или извещением о непригодности, а также передаче в Государственный научный метрологический центр сведений о поверенном средстве измерений для осуществления электронного учета данных о поверяемых средствах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результатам экспертной поверки, проводимой по письменному обращению государственных органов, физических или юридических лиц при возникновении спорных вопросов по метрологическим характеристикам, об исправности средств измерений и пригодности средств измерений к эксплуатации и правильности эксплуатации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результатов поверки средств измерений, проведенной в государстве-члене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первичной поверки средств измерений, проводимой лабораториями или иными подразделениями зарубежных фирм выполняющими поверку (калибровку)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ошибок (опечаток) в сертификате о поверке средств измерений, допускается его замена с указанием номера и даты выдачи заменяемого сертификата о поверке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периодичности поверки средств измерений (первичное значение) при проведении испытаний для целей утверждения типа или метрологической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единого интервала между поверками (межповерочный интервал) при определении периодичности поверки для группы однотипных средств измерений для всех средств измерений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назначении периодичности поверки применяются критерии двух видов – нормируемые показатели метрологической надежности (нестабильности) средства измерений и экономический критерий оптимальности периодичности поверки, обеспечивающий максимальный экономический эффект эксплуатации средства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периодичности поверки, на основе предложений Государственным научным метрологическим центром, заинтересованных физических или юридических лиц с учетом результатов поверки средств измерений при эксплуатации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в календарном времени для средства измерений, изменение метрологических характеристик которых обусловлено старением (не зависит от интенсивности эксплуатации средства измерений), и в значениях наработки для средства измерений, изменение метрологических характеристик которых является следствием износа элементов средств измерений (зависящего от интенсивности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значения периодичности поверки до 1 года в месяцах (эксплуатации или наработки) из ряда: 0,25; 0,5; 1; 2; 3; 4; 5; 6; 7; 8; 9; 10; 11; 12; и свыше 12 месяцев в годах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периодичности поверки осуществляется на основании моделирования зависимости показателей точности или метрологической надежности средств измерений от времени (наработки), прошедшего с момента последней поверки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в Государственный научный метрологический центр не менее чем за один месяц до истечения срока действия ранее выданного сертификата для переаттестации поверителя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реестре государственной системы обеспечения единства измерений поверителя, прошедшего аттестацию (переаттестацию) с указанием номера регистрации на сертификате об аттестации (переаттестации)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реестра государственной системы обеспечения единства измерений в срок пять рабочих дней со дня принятия решения об отзыве сертификата и направление уведомления в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организации, в которой работает поверитель, в срок трех рабочих дней со дня получения уведомления направляет сертификат в Государственный научный метрологический центр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переаттестации поверителя документы представляются в Государственный научный метрологический центр не менее чем за один месяц до истечения срока действия ранее выданного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метрологической экспертизы Государственный научный метрологический центр направляет разработчику нормативно правового акта заключение по метрологической экспертизе нормативного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утери сертификата поверитель:</w:t>
            </w:r>
          </w:p>
          <w:p>
            <w:pPr>
              <w:spacing w:after="20"/>
              <w:ind w:left="20"/>
              <w:jc w:val="both"/>
            </w:pPr>
            <w:r>
              <w:rPr>
                <w:rFonts w:ascii="Times New Roman"/>
                <w:b w:val="false"/>
                <w:i w:val="false"/>
                <w:color w:val="000000"/>
                <w:sz w:val="20"/>
              </w:rPr>
              <w:t>
1) опубликовывает в средствах массовой информации, распространяемых на всей территории Республики Казахстан, сведения о признании недействительным сертификата с указанием номера, даты выдачи и срока действия сертификата;</w:t>
            </w:r>
          </w:p>
          <w:p>
            <w:pPr>
              <w:spacing w:after="20"/>
              <w:ind w:left="20"/>
              <w:jc w:val="both"/>
            </w:pPr>
            <w:r>
              <w:rPr>
                <w:rFonts w:ascii="Times New Roman"/>
                <w:b w:val="false"/>
                <w:i w:val="false"/>
                <w:color w:val="000000"/>
                <w:sz w:val="20"/>
              </w:rPr>
              <w:t>
2) подает заявление в Государственный научный метрологический центр о признании сертификата недействительным и о выдаче дубликата сертификата с указанием номера сертификата, даты выдачи, срока действия, с приложением документа, подтверждающего опубликование сведений о признании недействительным сертификата с указанием номера, даты выдачи и срока действия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сертификата поверителя в срок 10 (десять) рабочих дней со дня подачи заявления в Государственный научный метрологический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заявления поверителем в Государственный научный метрологический центр о выдаче дубликата сертификата, с указанием номера сертификата, даты выдачи, срока действия с приложением испорченного оригинала сертификата в случае порчи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дубликате сертификата в правом верхнем углу указывается слово "Дубликат", с сохранением номера, даты выдачи и срока действия ранее выданного оригинала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годовых поверительных клейм в случаях, если для средства измерений установлен межповерочный интервал год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квартальных поверительных клейм, в случаях, если для средства измерений установлен межповерочный интервал менее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знак поверителя средств измерений присваивается руководителем поверочной лаборатории и состоит из одного символа, обозначаемого буквой казахского или латинского алфавита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Поверочные лаборатории, вновь аккредитованные на право поверки средств измерений, представляют заявку на изготовление поверительных клейм в Государственный научный метрологический центр после получения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в поверочных лабораториях возлагается на уполномоченное лицо, утвержденное руководителем поверочной лаборатории, которое ведет журналы выдачи и приемки поверительных клейм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поверительных клейм и журнала в несгораемом шкафу, доступ к которому имеет руководитель поверочной лаборатории или уполномоченное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и проверки на ежеквартальной основе состояния поверительных клейм руководителем поверочной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журнале отметки поверителя средств измерений, о сдаче неиспользованных поверительных клейм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гашения и/или уничтожения поверительных клейм в случае повреждения или истечения срока применения поверительных клейм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поверительных клейм нижеследующим способам нанесения:</w:t>
            </w:r>
          </w:p>
          <w:p>
            <w:pPr>
              <w:spacing w:after="20"/>
              <w:ind w:left="20"/>
              <w:jc w:val="both"/>
            </w:pPr>
            <w:r>
              <w:rPr>
                <w:rFonts w:ascii="Times New Roman"/>
                <w:b w:val="false"/>
                <w:i w:val="false"/>
                <w:color w:val="000000"/>
                <w:sz w:val="20"/>
              </w:rPr>
              <w:t>
1)ударный (металлическое и латунное клейма);</w:t>
            </w:r>
          </w:p>
          <w:p>
            <w:pPr>
              <w:spacing w:after="20"/>
              <w:ind w:left="20"/>
              <w:jc w:val="both"/>
            </w:pPr>
            <w:r>
              <w:rPr>
                <w:rFonts w:ascii="Times New Roman"/>
                <w:b w:val="false"/>
                <w:i w:val="false"/>
                <w:color w:val="000000"/>
                <w:sz w:val="20"/>
              </w:rPr>
              <w:t>
2) наклеивание (самоклеящийся лейбл);</w:t>
            </w:r>
          </w:p>
          <w:p>
            <w:pPr>
              <w:spacing w:after="20"/>
              <w:ind w:left="20"/>
              <w:jc w:val="both"/>
            </w:pPr>
            <w:r>
              <w:rPr>
                <w:rFonts w:ascii="Times New Roman"/>
                <w:b w:val="false"/>
                <w:i w:val="false"/>
                <w:color w:val="000000"/>
                <w:sz w:val="20"/>
              </w:rPr>
              <w:t xml:space="preserve">
 пломбирование (пластиковая пломба).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Метрологическая экспертиза проектов и действующих нормативных правовых актов, технических регламентов, а также проектов межгосударственных и национальных стандартов (за исключением стандартов, разрабатываемых на основе международных и региональных стандартов с идентичной степенью соответствия), содержащих требования к измерениям, средствам измерений, в том числе стандартным образцам является обязательной и проводится Государственным научным метрологическим центром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экспертизы стандартов на продукцию и услуги, работы (процессы), методы контроля (испытаний, измерений, анализа) которые устанавливают:</w:t>
            </w:r>
          </w:p>
          <w:p>
            <w:pPr>
              <w:spacing w:after="20"/>
              <w:ind w:left="20"/>
              <w:jc w:val="both"/>
            </w:pPr>
            <w:r>
              <w:rPr>
                <w:rFonts w:ascii="Times New Roman"/>
                <w:b w:val="false"/>
                <w:i w:val="false"/>
                <w:color w:val="000000"/>
                <w:sz w:val="20"/>
              </w:rPr>
              <w:t>
1) требования к характеристикам точности измерений, достоверности измерительного контроля;</w:t>
            </w:r>
          </w:p>
          <w:p>
            <w:pPr>
              <w:spacing w:after="20"/>
              <w:ind w:left="20"/>
              <w:jc w:val="both"/>
            </w:pPr>
            <w:r>
              <w:rPr>
                <w:rFonts w:ascii="Times New Roman"/>
                <w:b w:val="false"/>
                <w:i w:val="false"/>
                <w:color w:val="000000"/>
                <w:sz w:val="20"/>
              </w:rPr>
              <w:t>
2) требования к методикам выполнения измерений, средствам измерений, стандартным образцам, аттестованным смесям;</w:t>
            </w:r>
          </w:p>
          <w:p>
            <w:pPr>
              <w:spacing w:after="20"/>
              <w:ind w:left="20"/>
              <w:jc w:val="both"/>
            </w:pPr>
            <w:r>
              <w:rPr>
                <w:rFonts w:ascii="Times New Roman"/>
                <w:b w:val="false"/>
                <w:i w:val="false"/>
                <w:color w:val="000000"/>
                <w:sz w:val="20"/>
              </w:rPr>
              <w:t>
3) методики выполнения измерений, анализа, испытаний и измерительного контроля;</w:t>
            </w:r>
          </w:p>
          <w:p>
            <w:pPr>
              <w:spacing w:after="20"/>
              <w:ind w:left="20"/>
              <w:jc w:val="both"/>
            </w:pPr>
            <w:r>
              <w:rPr>
                <w:rFonts w:ascii="Times New Roman"/>
                <w:b w:val="false"/>
                <w:i w:val="false"/>
                <w:color w:val="000000"/>
                <w:sz w:val="20"/>
              </w:rPr>
              <w:t>
4) данные о свойствах веществ и материалов, в том числе стандартные справочные данные;</w:t>
            </w:r>
          </w:p>
          <w:p>
            <w:pPr>
              <w:spacing w:after="20"/>
              <w:ind w:left="20"/>
              <w:jc w:val="both"/>
            </w:pPr>
            <w:r>
              <w:rPr>
                <w:rFonts w:ascii="Times New Roman"/>
                <w:b w:val="false"/>
                <w:i w:val="false"/>
                <w:color w:val="000000"/>
                <w:sz w:val="20"/>
              </w:rPr>
              <w:t>
5) применение стандартных образцов;</w:t>
            </w:r>
          </w:p>
          <w:p>
            <w:pPr>
              <w:spacing w:after="20"/>
              <w:ind w:left="20"/>
              <w:jc w:val="both"/>
            </w:pPr>
            <w:r>
              <w:rPr>
                <w:rFonts w:ascii="Times New Roman"/>
                <w:b w:val="false"/>
                <w:i w:val="false"/>
                <w:color w:val="000000"/>
                <w:sz w:val="20"/>
              </w:rPr>
              <w:t>
6) методики поверки и калибровки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утверждении типа стандартного образца принимается уполномоченным органом осуществляющим государственное регулирование в области технического регулирования и метрологии на основании положительных результатов метрологической экспертизы, проводимой Государственным научным метрологическим центром и удостоверяется сертификатом об утверждении типа стандартного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метрологической экспертизы документов по разработке стандартного образца заявитель направляет в Государственный научный метрологический центр следующие документы:</w:t>
            </w:r>
          </w:p>
          <w:p>
            <w:pPr>
              <w:spacing w:after="20"/>
              <w:ind w:left="20"/>
              <w:jc w:val="both"/>
            </w:pPr>
            <w:r>
              <w:rPr>
                <w:rFonts w:ascii="Times New Roman"/>
                <w:b w:val="false"/>
                <w:i w:val="false"/>
                <w:color w:val="000000"/>
                <w:sz w:val="20"/>
              </w:rPr>
              <w:t>
1) заявление с указанием наименования, назначения и области применения стандартного образца;</w:t>
            </w:r>
          </w:p>
          <w:p>
            <w:pPr>
              <w:spacing w:after="20"/>
              <w:ind w:left="20"/>
              <w:jc w:val="both"/>
            </w:pPr>
            <w:r>
              <w:rPr>
                <w:rFonts w:ascii="Times New Roman"/>
                <w:b w:val="false"/>
                <w:i w:val="false"/>
                <w:color w:val="000000"/>
                <w:sz w:val="20"/>
              </w:rPr>
              <w:t>
2) техническое задание на разработку стандартного образца;</w:t>
            </w:r>
          </w:p>
          <w:p>
            <w:pPr>
              <w:spacing w:after="20"/>
              <w:ind w:left="20"/>
              <w:jc w:val="both"/>
            </w:pPr>
            <w:r>
              <w:rPr>
                <w:rFonts w:ascii="Times New Roman"/>
                <w:b w:val="false"/>
                <w:i w:val="false"/>
                <w:color w:val="000000"/>
                <w:sz w:val="20"/>
              </w:rPr>
              <w:t>
3) научно-технический отчет, содержащий сведения о результатах работ по пунктам технического задания;</w:t>
            </w:r>
          </w:p>
          <w:p>
            <w:pPr>
              <w:spacing w:after="20"/>
              <w:ind w:left="20"/>
              <w:jc w:val="both"/>
            </w:pPr>
            <w:r>
              <w:rPr>
                <w:rFonts w:ascii="Times New Roman"/>
                <w:b w:val="false"/>
                <w:i w:val="false"/>
                <w:color w:val="000000"/>
                <w:sz w:val="20"/>
              </w:rPr>
              <w:t>
4) копии или реквизиты документов, подтверждающих поверку средств измерений и/или аттестацию методики выполнения измерения, использованных для определения аттестованных значений;</w:t>
            </w:r>
          </w:p>
          <w:p>
            <w:pPr>
              <w:spacing w:after="20"/>
              <w:ind w:left="20"/>
              <w:jc w:val="both"/>
            </w:pPr>
            <w:r>
              <w:rPr>
                <w:rFonts w:ascii="Times New Roman"/>
                <w:b w:val="false"/>
                <w:i w:val="false"/>
                <w:color w:val="000000"/>
                <w:sz w:val="20"/>
              </w:rPr>
              <w:t>
5) два экземпляра проектов описания типа стандартного образца, паспорт стандартного образца, этикетку стандартного образца;</w:t>
            </w:r>
          </w:p>
          <w:p>
            <w:pPr>
              <w:spacing w:after="20"/>
              <w:ind w:left="20"/>
              <w:jc w:val="both"/>
            </w:pPr>
            <w:r>
              <w:rPr>
                <w:rFonts w:ascii="Times New Roman"/>
                <w:b w:val="false"/>
                <w:i w:val="false"/>
                <w:color w:val="000000"/>
                <w:sz w:val="20"/>
              </w:rPr>
              <w:t>
6) один экземпляр стандартного образца или его фотографию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поверочной лабораторией о поверяемых средствах измерений по результатам проведенной поверки средств измерений через личный кабинет информационной системы Государственного научного метрологического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поверки:</w:t>
            </w:r>
          </w:p>
          <w:p>
            <w:pPr>
              <w:spacing w:after="20"/>
              <w:ind w:left="20"/>
              <w:jc w:val="both"/>
            </w:pPr>
            <w:r>
              <w:rPr>
                <w:rFonts w:ascii="Times New Roman"/>
                <w:b w:val="false"/>
                <w:i w:val="false"/>
                <w:color w:val="000000"/>
                <w:sz w:val="20"/>
              </w:rPr>
              <w:t>
1) предприятиями-разработчиками (изготовителями) средств измерений, при подготовке средств измерений к производству и выпуску в обращение в Республике Казахстан;</w:t>
            </w:r>
          </w:p>
          <w:p>
            <w:pPr>
              <w:spacing w:after="20"/>
              <w:ind w:left="20"/>
              <w:jc w:val="both"/>
            </w:pPr>
            <w:r>
              <w:rPr>
                <w:rFonts w:ascii="Times New Roman"/>
                <w:b w:val="false"/>
                <w:i w:val="false"/>
                <w:color w:val="000000"/>
                <w:sz w:val="20"/>
              </w:rPr>
              <w:t>
2) пользователями средств измерений при их эксплуатации;</w:t>
            </w:r>
          </w:p>
          <w:p>
            <w:pPr>
              <w:spacing w:after="20"/>
              <w:ind w:left="20"/>
              <w:jc w:val="both"/>
            </w:pPr>
            <w:r>
              <w:rPr>
                <w:rFonts w:ascii="Times New Roman"/>
                <w:b w:val="false"/>
                <w:i w:val="false"/>
                <w:color w:val="000000"/>
                <w:sz w:val="20"/>
              </w:rPr>
              <w:t>
3) физическими и юридическими лицами по заявке пользователя или 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фасованной и расфасованной продукции количеству продукции указанной на упаковке и (или) в товарно-сопроводительных документах, документах, подтверждающий факт приобретения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массы, объема, расхода или других величин, характеризующих количество отчуждаемой продукции количеству продукции указанной на упаковке и (или) в товарно-сопроводительных документах, в том числе документах, подтверждающий факт приобретения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исправных средств измерений, погрешность которых не превышает допустимой погрешности данных средств измерений, при совершении торговых операций расфасованной продукции при ее реализации и продукции отчуждаемой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7" w:id="259"/>
      <w:r>
        <w:rPr>
          <w:rFonts w:ascii="Times New Roman"/>
          <w:b w:val="false"/>
          <w:i w:val="false"/>
          <w:color w:val="000000"/>
          <w:sz w:val="28"/>
        </w:rPr>
        <w:t>
      Должностное (ые) лицо (а)</w:t>
      </w:r>
    </w:p>
    <w:bookmarkEnd w:id="259"/>
    <w:p>
      <w:pPr>
        <w:spacing w:after="0"/>
        <w:ind w:left="0"/>
        <w:jc w:val="both"/>
      </w:pPr>
      <w:r>
        <w:rPr>
          <w:rFonts w:ascii="Times New Roman"/>
          <w:b w:val="false"/>
          <w:i w:val="false"/>
          <w:color w:val="000000"/>
          <w:sz w:val="28"/>
        </w:rPr>
        <w:t>____________ ___________ 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 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23</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140-НҚ</w:t>
            </w:r>
          </w:p>
        </w:tc>
      </w:tr>
    </w:tbl>
    <w:bookmarkStart w:name="z2700" w:id="260"/>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об аккредитации в области оценки соответствия</w:t>
      </w:r>
    </w:p>
    <w:bookmarkEnd w:id="260"/>
    <w:bookmarkStart w:name="z2701" w:id="261"/>
    <w:p>
      <w:pPr>
        <w:spacing w:after="0"/>
        <w:ind w:left="0"/>
        <w:jc w:val="left"/>
      </w:pPr>
      <w:r>
        <w:rPr>
          <w:rFonts w:ascii="Times New Roman"/>
          <w:b/>
          <w:i w:val="false"/>
          <w:color w:val="000000"/>
        </w:rPr>
        <w:t xml:space="preserve"> Глава 1. Общие положения</w:t>
      </w:r>
    </w:p>
    <w:bookmarkEnd w:id="261"/>
    <w:bookmarkStart w:name="z2702" w:id="262"/>
    <w:p>
      <w:pPr>
        <w:spacing w:after="0"/>
        <w:ind w:left="0"/>
        <w:jc w:val="both"/>
      </w:pPr>
      <w:r>
        <w:rPr>
          <w:rFonts w:ascii="Times New Roman"/>
          <w:b w:val="false"/>
          <w:i w:val="false"/>
          <w:color w:val="000000"/>
          <w:sz w:val="28"/>
        </w:rPr>
        <w:t xml:space="preserve">
      1. Настоящие Критерии оценки степени риска для отбора субъектов (объектов) контроля в области законодательства об аккредитации и оценки соответствия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w:t>
      </w:r>
    </w:p>
    <w:bookmarkEnd w:id="262"/>
    <w:bookmarkStart w:name="z2703" w:id="26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63"/>
    <w:bookmarkStart w:name="z2704" w:id="264"/>
    <w:p>
      <w:pPr>
        <w:spacing w:after="0"/>
        <w:ind w:left="0"/>
        <w:jc w:val="both"/>
      </w:pPr>
      <w:r>
        <w:rPr>
          <w:rFonts w:ascii="Times New Roman"/>
          <w:b w:val="false"/>
          <w:i w:val="false"/>
          <w:color w:val="000000"/>
          <w:sz w:val="28"/>
        </w:rPr>
        <w:t>
      1) субъекты (объекты) контроля - субъекты (объекты) осуществляющие деятельность по аккредитации, метрологическую аттестацию методик выполнения измерений, поверку средств измерений, испытания, работу по подтверждению соответствия продукции, процессов, услуг;</w:t>
      </w:r>
    </w:p>
    <w:bookmarkEnd w:id="264"/>
    <w:bookmarkStart w:name="z2705" w:id="265"/>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об аккредитации в области оценки соответствия, не относящиеся к значительным и грубым нарушениям;</w:t>
      </w:r>
    </w:p>
    <w:bookmarkEnd w:id="265"/>
    <w:bookmarkStart w:name="z2706" w:id="266"/>
    <w:p>
      <w:pPr>
        <w:spacing w:after="0"/>
        <w:ind w:left="0"/>
        <w:jc w:val="both"/>
      </w:pPr>
      <w:r>
        <w:rPr>
          <w:rFonts w:ascii="Times New Roman"/>
          <w:b w:val="false"/>
          <w:i w:val="false"/>
          <w:color w:val="000000"/>
          <w:sz w:val="28"/>
        </w:rPr>
        <w:t>
      3) значительные нарушения – нарушения требований законодательства Республики Казахстан об аккредитации в области оценки соответствия, создающие предпосылки для возникновения угрозы вреда жизни, здоровью населения, затрагивающие законные интересы физических и юридических лиц, государства;</w:t>
      </w:r>
    </w:p>
    <w:bookmarkEnd w:id="266"/>
    <w:bookmarkStart w:name="z2707" w:id="267"/>
    <w:p>
      <w:pPr>
        <w:spacing w:after="0"/>
        <w:ind w:left="0"/>
        <w:jc w:val="both"/>
      </w:pPr>
      <w:r>
        <w:rPr>
          <w:rFonts w:ascii="Times New Roman"/>
          <w:b w:val="false"/>
          <w:i w:val="false"/>
          <w:color w:val="000000"/>
          <w:sz w:val="28"/>
        </w:rPr>
        <w:t>
      4) грубые нарушения – нарушения требований законодательства Республики Казахстан об аккредитации в области оценки соответствия, влекущие необоснованную выдачу и (или) не выдачу документов оценки соответствия и аттестатов аккредитации, создающие угрозы вреда жизни, здоровью населения, затрагивающие законные интересы физических и юридических лиц;</w:t>
      </w:r>
    </w:p>
    <w:bookmarkEnd w:id="267"/>
    <w:bookmarkStart w:name="z2708" w:id="268"/>
    <w:p>
      <w:pPr>
        <w:spacing w:after="0"/>
        <w:ind w:left="0"/>
        <w:jc w:val="both"/>
      </w:pPr>
      <w:r>
        <w:rPr>
          <w:rFonts w:ascii="Times New Roman"/>
          <w:b w:val="false"/>
          <w:i w:val="false"/>
          <w:color w:val="000000"/>
          <w:sz w:val="28"/>
        </w:rPr>
        <w:t>
      5) риск в области аккредитации и оценки соответствия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68"/>
    <w:bookmarkStart w:name="z2709" w:id="26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69"/>
    <w:bookmarkStart w:name="z2710" w:id="270"/>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70"/>
    <w:bookmarkStart w:name="z2711" w:id="271"/>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71"/>
    <w:bookmarkStart w:name="z2712" w:id="272"/>
    <w:p>
      <w:pPr>
        <w:spacing w:after="0"/>
        <w:ind w:left="0"/>
        <w:jc w:val="both"/>
      </w:pPr>
      <w:r>
        <w:rPr>
          <w:rFonts w:ascii="Times New Roman"/>
          <w:b w:val="false"/>
          <w:i w:val="false"/>
          <w:color w:val="000000"/>
          <w:sz w:val="28"/>
        </w:rPr>
        <w:t>
      9)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сфере аккредитации и оценки соответствия,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72"/>
    <w:bookmarkStart w:name="z2713" w:id="273"/>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73"/>
    <w:bookmarkStart w:name="z2714" w:id="274"/>
    <w:p>
      <w:pPr>
        <w:spacing w:after="0"/>
        <w:ind w:left="0"/>
        <w:jc w:val="both"/>
      </w:pPr>
      <w:r>
        <w:rPr>
          <w:rFonts w:ascii="Times New Roman"/>
          <w:b w:val="false"/>
          <w:i w:val="false"/>
          <w:color w:val="000000"/>
          <w:sz w:val="28"/>
        </w:rPr>
        <w:t>
      3. Критерии оценки степени риска в области аккредитации и оценки соответствия для профилактического контроля с посещением субъекта (объекта) контроля формируются посредством объективных и субъективных критериев.</w:t>
      </w:r>
    </w:p>
    <w:bookmarkEnd w:id="274"/>
    <w:bookmarkStart w:name="z2715" w:id="275"/>
    <w:p>
      <w:pPr>
        <w:spacing w:after="0"/>
        <w:ind w:left="0"/>
        <w:jc w:val="left"/>
      </w:pPr>
      <w:r>
        <w:rPr>
          <w:rFonts w:ascii="Times New Roman"/>
          <w:b/>
          <w:i w:val="false"/>
          <w:color w:val="000000"/>
        </w:rPr>
        <w:t xml:space="preserve"> Глава 2. Объективные критерии</w:t>
      </w:r>
    </w:p>
    <w:bookmarkEnd w:id="275"/>
    <w:bookmarkStart w:name="z2716" w:id="276"/>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w:t>
      </w:r>
    </w:p>
    <w:bookmarkEnd w:id="276"/>
    <w:bookmarkStart w:name="z2717" w:id="277"/>
    <w:p>
      <w:pPr>
        <w:spacing w:after="0"/>
        <w:ind w:left="0"/>
        <w:jc w:val="both"/>
      </w:pPr>
      <w:r>
        <w:rPr>
          <w:rFonts w:ascii="Times New Roman"/>
          <w:b w:val="false"/>
          <w:i w:val="false"/>
          <w:color w:val="000000"/>
          <w:sz w:val="28"/>
        </w:rPr>
        <w:t>
      5. Определение риска осуществляется в зависимости от специфики сферы, в которой осуществляется государственный контроль с учетом одного из следующих критериев:</w:t>
      </w:r>
    </w:p>
    <w:bookmarkEnd w:id="277"/>
    <w:bookmarkStart w:name="z2718" w:id="278"/>
    <w:p>
      <w:pPr>
        <w:spacing w:after="0"/>
        <w:ind w:left="0"/>
        <w:jc w:val="both"/>
      </w:pPr>
      <w:r>
        <w:rPr>
          <w:rFonts w:ascii="Times New Roman"/>
          <w:b w:val="false"/>
          <w:i w:val="false"/>
          <w:color w:val="000000"/>
          <w:sz w:val="28"/>
        </w:rPr>
        <w:t>
      1) уровня опасности (сложности) объекта;</w:t>
      </w:r>
    </w:p>
    <w:bookmarkEnd w:id="278"/>
    <w:bookmarkStart w:name="z2719" w:id="279"/>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79"/>
    <w:bookmarkStart w:name="z2720" w:id="280"/>
    <w:p>
      <w:pPr>
        <w:spacing w:after="0"/>
        <w:ind w:left="0"/>
        <w:jc w:val="both"/>
      </w:pPr>
      <w:r>
        <w:rPr>
          <w:rFonts w:ascii="Times New Roman"/>
          <w:b w:val="false"/>
          <w:i w:val="false"/>
          <w:color w:val="000000"/>
          <w:sz w:val="28"/>
        </w:rPr>
        <w:t>
      3) возможности наступления неблагоприятного происшествия для законных интересов физических и юридических лиц, государства.</w:t>
      </w:r>
    </w:p>
    <w:bookmarkEnd w:id="280"/>
    <w:bookmarkStart w:name="z2721" w:id="281"/>
    <w:p>
      <w:pPr>
        <w:spacing w:after="0"/>
        <w:ind w:left="0"/>
        <w:jc w:val="both"/>
      </w:pPr>
      <w:r>
        <w:rPr>
          <w:rFonts w:ascii="Times New Roman"/>
          <w:b w:val="false"/>
          <w:i w:val="false"/>
          <w:color w:val="000000"/>
          <w:sz w:val="28"/>
        </w:rPr>
        <w:t>
      6. После проведения анализа всех возможных рисков субъекты (объекты) контроля распределяются по трем степеням риска (высокая, средняя и низкая).</w:t>
      </w:r>
    </w:p>
    <w:bookmarkEnd w:id="281"/>
    <w:bookmarkStart w:name="z2722" w:id="282"/>
    <w:p>
      <w:pPr>
        <w:spacing w:after="0"/>
        <w:ind w:left="0"/>
        <w:jc w:val="both"/>
      </w:pPr>
      <w:r>
        <w:rPr>
          <w:rFonts w:ascii="Times New Roman"/>
          <w:b w:val="false"/>
          <w:i w:val="false"/>
          <w:color w:val="000000"/>
          <w:sz w:val="28"/>
        </w:rPr>
        <w:t>
      В области законодательства об аккредитации и оценки соответствия к высокой степени риска по объективным критериям относятся следующие субъекты (объекты) контроля:</w:t>
      </w:r>
    </w:p>
    <w:bookmarkEnd w:id="282"/>
    <w:bookmarkStart w:name="z2723" w:id="283"/>
    <w:p>
      <w:pPr>
        <w:spacing w:after="0"/>
        <w:ind w:left="0"/>
        <w:jc w:val="both"/>
      </w:pPr>
      <w:r>
        <w:rPr>
          <w:rFonts w:ascii="Times New Roman"/>
          <w:b w:val="false"/>
          <w:i w:val="false"/>
          <w:color w:val="000000"/>
          <w:sz w:val="28"/>
        </w:rPr>
        <w:t>
      1) орган по подтверждению соответствия;</w:t>
      </w:r>
    </w:p>
    <w:bookmarkEnd w:id="283"/>
    <w:bookmarkStart w:name="z2724" w:id="284"/>
    <w:p>
      <w:pPr>
        <w:spacing w:after="0"/>
        <w:ind w:left="0"/>
        <w:jc w:val="both"/>
      </w:pPr>
      <w:r>
        <w:rPr>
          <w:rFonts w:ascii="Times New Roman"/>
          <w:b w:val="false"/>
          <w:i w:val="false"/>
          <w:color w:val="000000"/>
          <w:sz w:val="28"/>
        </w:rPr>
        <w:t>
      2) испытательная лаборатория (центр);</w:t>
      </w:r>
    </w:p>
    <w:bookmarkEnd w:id="284"/>
    <w:bookmarkStart w:name="z2725" w:id="285"/>
    <w:p>
      <w:pPr>
        <w:spacing w:after="0"/>
        <w:ind w:left="0"/>
        <w:jc w:val="both"/>
      </w:pPr>
      <w:r>
        <w:rPr>
          <w:rFonts w:ascii="Times New Roman"/>
          <w:b w:val="false"/>
          <w:i w:val="false"/>
          <w:color w:val="000000"/>
          <w:sz w:val="28"/>
        </w:rPr>
        <w:t>
      3) поверочная лаборатория;</w:t>
      </w:r>
    </w:p>
    <w:bookmarkEnd w:id="285"/>
    <w:bookmarkStart w:name="z2726" w:id="286"/>
    <w:p>
      <w:pPr>
        <w:spacing w:after="0"/>
        <w:ind w:left="0"/>
        <w:jc w:val="both"/>
      </w:pPr>
      <w:r>
        <w:rPr>
          <w:rFonts w:ascii="Times New Roman"/>
          <w:b w:val="false"/>
          <w:i w:val="false"/>
          <w:color w:val="000000"/>
          <w:sz w:val="28"/>
        </w:rPr>
        <w:t>
      4) орган по аккредитации.</w:t>
      </w:r>
    </w:p>
    <w:bookmarkEnd w:id="286"/>
    <w:bookmarkStart w:name="z2727" w:id="287"/>
    <w:p>
      <w:pPr>
        <w:spacing w:after="0"/>
        <w:ind w:left="0"/>
        <w:jc w:val="both"/>
      </w:pPr>
      <w:r>
        <w:rPr>
          <w:rFonts w:ascii="Times New Roman"/>
          <w:b w:val="false"/>
          <w:i w:val="false"/>
          <w:color w:val="000000"/>
          <w:sz w:val="28"/>
        </w:rPr>
        <w:t>
      К средней степени риска – эксперты-аудиторы по аккредитации, подтверждению соответствия.</w:t>
      </w:r>
    </w:p>
    <w:bookmarkEnd w:id="287"/>
    <w:bookmarkStart w:name="z2728" w:id="288"/>
    <w:p>
      <w:pPr>
        <w:spacing w:after="0"/>
        <w:ind w:left="0"/>
        <w:jc w:val="both"/>
      </w:pPr>
      <w:r>
        <w:rPr>
          <w:rFonts w:ascii="Times New Roman"/>
          <w:b w:val="false"/>
          <w:i w:val="false"/>
          <w:color w:val="000000"/>
          <w:sz w:val="28"/>
        </w:rPr>
        <w:t>
      К низкой степени риска – технические эксперты.</w:t>
      </w:r>
    </w:p>
    <w:bookmarkEnd w:id="288"/>
    <w:bookmarkStart w:name="z2729" w:id="289"/>
    <w:p>
      <w:pPr>
        <w:spacing w:after="0"/>
        <w:ind w:left="0"/>
        <w:jc w:val="both"/>
      </w:pPr>
      <w:r>
        <w:rPr>
          <w:rFonts w:ascii="Times New Roman"/>
          <w:b w:val="false"/>
          <w:i w:val="false"/>
          <w:color w:val="000000"/>
          <w:sz w:val="28"/>
        </w:rPr>
        <w:t>
      7. В отношении субъектов (объектов) контроля, отнесенных к высокой или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89"/>
    <w:bookmarkStart w:name="z2730" w:id="290"/>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290"/>
    <w:bookmarkStart w:name="z2731" w:id="291"/>
    <w:p>
      <w:pPr>
        <w:spacing w:after="0"/>
        <w:ind w:left="0"/>
        <w:jc w:val="left"/>
      </w:pPr>
      <w:r>
        <w:rPr>
          <w:rFonts w:ascii="Times New Roman"/>
          <w:b/>
          <w:i w:val="false"/>
          <w:color w:val="000000"/>
        </w:rPr>
        <w:t xml:space="preserve"> Глава 3. Субъективные критерии</w:t>
      </w:r>
    </w:p>
    <w:bookmarkEnd w:id="291"/>
    <w:bookmarkStart w:name="z2732" w:id="292"/>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292"/>
    <w:bookmarkStart w:name="z2733" w:id="293"/>
    <w:p>
      <w:pPr>
        <w:spacing w:after="0"/>
        <w:ind w:left="0"/>
        <w:jc w:val="both"/>
      </w:pPr>
      <w:r>
        <w:rPr>
          <w:rFonts w:ascii="Times New Roman"/>
          <w:b w:val="false"/>
          <w:i w:val="false"/>
          <w:color w:val="000000"/>
          <w:sz w:val="28"/>
        </w:rPr>
        <w:t>
      1) формирование базы данных и сбор информации;</w:t>
      </w:r>
    </w:p>
    <w:bookmarkEnd w:id="293"/>
    <w:bookmarkStart w:name="z2734" w:id="294"/>
    <w:p>
      <w:pPr>
        <w:spacing w:after="0"/>
        <w:ind w:left="0"/>
        <w:jc w:val="both"/>
      </w:pPr>
      <w:r>
        <w:rPr>
          <w:rFonts w:ascii="Times New Roman"/>
          <w:b w:val="false"/>
          <w:i w:val="false"/>
          <w:color w:val="000000"/>
          <w:sz w:val="28"/>
        </w:rPr>
        <w:t>
      2) анализ информации и оценка рисков.</w:t>
      </w:r>
    </w:p>
    <w:bookmarkEnd w:id="294"/>
    <w:bookmarkStart w:name="z2735" w:id="295"/>
    <w:p>
      <w:pPr>
        <w:spacing w:after="0"/>
        <w:ind w:left="0"/>
        <w:jc w:val="both"/>
      </w:pPr>
      <w:r>
        <w:rPr>
          <w:rFonts w:ascii="Times New Roman"/>
          <w:b w:val="false"/>
          <w:i w:val="false"/>
          <w:color w:val="000000"/>
          <w:sz w:val="28"/>
        </w:rPr>
        <w:t>
      9. Для оценки степени риска используются следующие источники информации:</w:t>
      </w:r>
    </w:p>
    <w:bookmarkEnd w:id="295"/>
    <w:bookmarkStart w:name="z2736" w:id="296"/>
    <w:p>
      <w:pPr>
        <w:spacing w:after="0"/>
        <w:ind w:left="0"/>
        <w:jc w:val="both"/>
      </w:pPr>
      <w:r>
        <w:rPr>
          <w:rFonts w:ascii="Times New Roman"/>
          <w:b w:val="false"/>
          <w:i w:val="false"/>
          <w:color w:val="000000"/>
          <w:sz w:val="28"/>
        </w:rPr>
        <w:t>
      1)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96"/>
    <w:bookmarkStart w:name="z2737" w:id="297"/>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297"/>
    <w:bookmarkStart w:name="z2738" w:id="298"/>
    <w:p>
      <w:pPr>
        <w:spacing w:after="0"/>
        <w:ind w:left="0"/>
        <w:jc w:val="both"/>
      </w:pPr>
      <w:r>
        <w:rPr>
          <w:rFonts w:ascii="Times New Roman"/>
          <w:b w:val="false"/>
          <w:i w:val="false"/>
          <w:color w:val="000000"/>
          <w:sz w:val="28"/>
        </w:rPr>
        <w:t>
      3) анализ официальных интернет-ресурсов государственных органов, средств массовой информации;</w:t>
      </w:r>
    </w:p>
    <w:bookmarkEnd w:id="298"/>
    <w:bookmarkStart w:name="z2739" w:id="299"/>
    <w:p>
      <w:pPr>
        <w:spacing w:after="0"/>
        <w:ind w:left="0"/>
        <w:jc w:val="both"/>
      </w:pPr>
      <w:r>
        <w:rPr>
          <w:rFonts w:ascii="Times New Roman"/>
          <w:b w:val="false"/>
          <w:i w:val="false"/>
          <w:color w:val="000000"/>
          <w:sz w:val="28"/>
        </w:rPr>
        <w:t>
      4) результаты анализа сведений, представляемых государственными органами и организациями;</w:t>
      </w:r>
    </w:p>
    <w:bookmarkEnd w:id="299"/>
    <w:bookmarkStart w:name="z2740" w:id="300"/>
    <w:p>
      <w:pPr>
        <w:spacing w:after="0"/>
        <w:ind w:left="0"/>
        <w:jc w:val="both"/>
      </w:pPr>
      <w:r>
        <w:rPr>
          <w:rFonts w:ascii="Times New Roman"/>
          <w:b w:val="false"/>
          <w:i w:val="false"/>
          <w:color w:val="000000"/>
          <w:sz w:val="28"/>
        </w:rPr>
        <w:t>
      5) результаты мониторинга отчетности и сведений, представляемых субъектом контроля;</w:t>
      </w:r>
    </w:p>
    <w:bookmarkEnd w:id="300"/>
    <w:bookmarkStart w:name="z2741" w:id="301"/>
    <w:p>
      <w:pPr>
        <w:spacing w:after="0"/>
        <w:ind w:left="0"/>
        <w:jc w:val="both"/>
      </w:pPr>
      <w:r>
        <w:rPr>
          <w:rFonts w:ascii="Times New Roman"/>
          <w:b w:val="false"/>
          <w:i w:val="false"/>
          <w:color w:val="000000"/>
          <w:sz w:val="28"/>
        </w:rPr>
        <w:t>
      6) наличие и количество подтвержденных жалоб и обращений.</w:t>
      </w:r>
    </w:p>
    <w:bookmarkEnd w:id="301"/>
    <w:bookmarkStart w:name="z2742" w:id="302"/>
    <w:p>
      <w:pPr>
        <w:spacing w:after="0"/>
        <w:ind w:left="0"/>
        <w:jc w:val="both"/>
      </w:pPr>
      <w:r>
        <w:rPr>
          <w:rFonts w:ascii="Times New Roman"/>
          <w:b w:val="false"/>
          <w:i w:val="false"/>
          <w:color w:val="000000"/>
          <w:sz w:val="28"/>
        </w:rPr>
        <w:t>
      На основании имеющихся источников информации, орган государственного контроля в области аккредитации и оценки соответствия формирует субъективные критерии, подлежащие оценке.</w:t>
      </w:r>
    </w:p>
    <w:bookmarkEnd w:id="302"/>
    <w:bookmarkStart w:name="z2743" w:id="30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профилактического контроля субъекта (объекта) контроля в отношении субъекта (объекта) контроля с наибольшим потенциальным риском.</w:t>
      </w:r>
    </w:p>
    <w:bookmarkEnd w:id="303"/>
    <w:bookmarkStart w:name="z2744" w:id="30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304"/>
    <w:bookmarkStart w:name="z2745" w:id="30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305"/>
    <w:bookmarkStart w:name="z2746" w:id="306"/>
    <w:p>
      <w:pPr>
        <w:spacing w:after="0"/>
        <w:ind w:left="0"/>
        <w:jc w:val="both"/>
      </w:pPr>
      <w:r>
        <w:rPr>
          <w:rFonts w:ascii="Times New Roman"/>
          <w:b w:val="false"/>
          <w:i w:val="false"/>
          <w:color w:val="000000"/>
          <w:sz w:val="28"/>
        </w:rPr>
        <w:t>
      10.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области аккредитации и оценки соответствия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306"/>
    <w:bookmarkStart w:name="z2747" w:id="307"/>
    <w:p>
      <w:pPr>
        <w:spacing w:after="0"/>
        <w:ind w:left="0"/>
        <w:jc w:val="both"/>
      </w:pPr>
      <w:r>
        <w:rPr>
          <w:rFonts w:ascii="Times New Roman"/>
          <w:b w:val="false"/>
          <w:i w:val="false"/>
          <w:color w:val="000000"/>
          <w:sz w:val="28"/>
        </w:rPr>
        <w:t>
      Субъективные критерии определены для субъектов в области аккредитации и оценки соответствия согласно приложению к настоящим Критериям.</w:t>
      </w:r>
    </w:p>
    <w:bookmarkEnd w:id="307"/>
    <w:bookmarkStart w:name="z2748" w:id="308"/>
    <w:p>
      <w:pPr>
        <w:spacing w:after="0"/>
        <w:ind w:left="0"/>
        <w:jc w:val="both"/>
      </w:pPr>
      <w:r>
        <w:rPr>
          <w:rFonts w:ascii="Times New Roman"/>
          <w:b w:val="false"/>
          <w:i w:val="false"/>
          <w:color w:val="000000"/>
          <w:sz w:val="28"/>
        </w:rPr>
        <w:t>
      11.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308"/>
    <w:bookmarkStart w:name="z2749" w:id="309"/>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309"/>
    <w:bookmarkStart w:name="z2750" w:id="31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10"/>
    <w:bookmarkStart w:name="z2751" w:id="31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11"/>
    <w:bookmarkStart w:name="z2752" w:id="31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12"/>
    <w:bookmarkStart w:name="z2753" w:id="313"/>
    <w:p>
      <w:pPr>
        <w:spacing w:after="0"/>
        <w:ind w:left="0"/>
        <w:jc w:val="both"/>
      </w:pPr>
      <w:r>
        <w:rPr>
          <w:rFonts w:ascii="Times New Roman"/>
          <w:b w:val="false"/>
          <w:i w:val="false"/>
          <w:color w:val="000000"/>
          <w:sz w:val="28"/>
        </w:rPr>
        <w:t>
      12.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313"/>
    <w:bookmarkStart w:name="z2754" w:id="314"/>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314"/>
    <w:bookmarkStart w:name="z2755" w:id="31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315"/>
    <w:bookmarkStart w:name="z2756" w:id="316"/>
    <w:p>
      <w:pPr>
        <w:spacing w:after="0"/>
        <w:ind w:left="0"/>
        <w:jc w:val="both"/>
      </w:pPr>
      <w:r>
        <w:rPr>
          <w:rFonts w:ascii="Times New Roman"/>
          <w:b w:val="false"/>
          <w:i w:val="false"/>
          <w:color w:val="000000"/>
          <w:sz w:val="28"/>
        </w:rPr>
        <w:t>
      SРз = (SР2 х 100/SР1) х 0,7,</w:t>
      </w:r>
    </w:p>
    <w:bookmarkEnd w:id="316"/>
    <w:bookmarkStart w:name="z2757" w:id="317"/>
    <w:p>
      <w:pPr>
        <w:spacing w:after="0"/>
        <w:ind w:left="0"/>
        <w:jc w:val="both"/>
      </w:pPr>
      <w:r>
        <w:rPr>
          <w:rFonts w:ascii="Times New Roman"/>
          <w:b w:val="false"/>
          <w:i w:val="false"/>
          <w:color w:val="000000"/>
          <w:sz w:val="28"/>
        </w:rPr>
        <w:t>
      где:</w:t>
      </w:r>
    </w:p>
    <w:bookmarkEnd w:id="317"/>
    <w:bookmarkStart w:name="z2758" w:id="318"/>
    <w:p>
      <w:pPr>
        <w:spacing w:after="0"/>
        <w:ind w:left="0"/>
        <w:jc w:val="both"/>
      </w:pPr>
      <w:r>
        <w:rPr>
          <w:rFonts w:ascii="Times New Roman"/>
          <w:b w:val="false"/>
          <w:i w:val="false"/>
          <w:color w:val="000000"/>
          <w:sz w:val="28"/>
        </w:rPr>
        <w:t>
      SРз – показатель значительных нарушений;</w:t>
      </w:r>
    </w:p>
    <w:bookmarkEnd w:id="318"/>
    <w:bookmarkStart w:name="z2759" w:id="319"/>
    <w:p>
      <w:pPr>
        <w:spacing w:after="0"/>
        <w:ind w:left="0"/>
        <w:jc w:val="both"/>
      </w:pPr>
      <w:r>
        <w:rPr>
          <w:rFonts w:ascii="Times New Roman"/>
          <w:b w:val="false"/>
          <w:i w:val="false"/>
          <w:color w:val="000000"/>
          <w:sz w:val="28"/>
        </w:rPr>
        <w:t>
      SР1 – требуемое количество значительных нарушений;</w:t>
      </w:r>
    </w:p>
    <w:bookmarkEnd w:id="319"/>
    <w:bookmarkStart w:name="z2760" w:id="320"/>
    <w:p>
      <w:pPr>
        <w:spacing w:after="0"/>
        <w:ind w:left="0"/>
        <w:jc w:val="both"/>
      </w:pPr>
      <w:r>
        <w:rPr>
          <w:rFonts w:ascii="Times New Roman"/>
          <w:b w:val="false"/>
          <w:i w:val="false"/>
          <w:color w:val="000000"/>
          <w:sz w:val="28"/>
        </w:rPr>
        <w:t>
      SР2 – количество выявленных значительных нарушений;</w:t>
      </w:r>
    </w:p>
    <w:bookmarkEnd w:id="320"/>
    <w:bookmarkStart w:name="z2761" w:id="32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321"/>
    <w:bookmarkStart w:name="z2762" w:id="322"/>
    <w:p>
      <w:pPr>
        <w:spacing w:after="0"/>
        <w:ind w:left="0"/>
        <w:jc w:val="both"/>
      </w:pPr>
      <w:r>
        <w:rPr>
          <w:rFonts w:ascii="Times New Roman"/>
          <w:b w:val="false"/>
          <w:i w:val="false"/>
          <w:color w:val="000000"/>
          <w:sz w:val="28"/>
        </w:rPr>
        <w:t>
      SРн = (SР2 х 100/SР1) х 0,3,</w:t>
      </w:r>
    </w:p>
    <w:bookmarkEnd w:id="322"/>
    <w:bookmarkStart w:name="z2763" w:id="323"/>
    <w:p>
      <w:pPr>
        <w:spacing w:after="0"/>
        <w:ind w:left="0"/>
        <w:jc w:val="both"/>
      </w:pPr>
      <w:r>
        <w:rPr>
          <w:rFonts w:ascii="Times New Roman"/>
          <w:b w:val="false"/>
          <w:i w:val="false"/>
          <w:color w:val="000000"/>
          <w:sz w:val="28"/>
        </w:rPr>
        <w:t>
      где:</w:t>
      </w:r>
    </w:p>
    <w:bookmarkEnd w:id="323"/>
    <w:bookmarkStart w:name="z2764" w:id="324"/>
    <w:p>
      <w:pPr>
        <w:spacing w:after="0"/>
        <w:ind w:left="0"/>
        <w:jc w:val="both"/>
      </w:pPr>
      <w:r>
        <w:rPr>
          <w:rFonts w:ascii="Times New Roman"/>
          <w:b w:val="false"/>
          <w:i w:val="false"/>
          <w:color w:val="000000"/>
          <w:sz w:val="28"/>
        </w:rPr>
        <w:t>
      SРн – показатель незначительных нарушений;</w:t>
      </w:r>
    </w:p>
    <w:bookmarkEnd w:id="324"/>
    <w:bookmarkStart w:name="z2765" w:id="325"/>
    <w:p>
      <w:pPr>
        <w:spacing w:after="0"/>
        <w:ind w:left="0"/>
        <w:jc w:val="both"/>
      </w:pPr>
      <w:r>
        <w:rPr>
          <w:rFonts w:ascii="Times New Roman"/>
          <w:b w:val="false"/>
          <w:i w:val="false"/>
          <w:color w:val="000000"/>
          <w:sz w:val="28"/>
        </w:rPr>
        <w:t>
      SР1 – требуемое количество незначительных нарушений;</w:t>
      </w:r>
    </w:p>
    <w:bookmarkEnd w:id="325"/>
    <w:bookmarkStart w:name="z2766" w:id="326"/>
    <w:p>
      <w:pPr>
        <w:spacing w:after="0"/>
        <w:ind w:left="0"/>
        <w:jc w:val="both"/>
      </w:pPr>
      <w:r>
        <w:rPr>
          <w:rFonts w:ascii="Times New Roman"/>
          <w:b w:val="false"/>
          <w:i w:val="false"/>
          <w:color w:val="000000"/>
          <w:sz w:val="28"/>
        </w:rPr>
        <w:t>
      SР2 – количество выявленных незначительных нарушений;</w:t>
      </w:r>
    </w:p>
    <w:bookmarkEnd w:id="326"/>
    <w:bookmarkStart w:name="z2767" w:id="327"/>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327"/>
    <w:bookmarkStart w:name="z2768" w:id="328"/>
    <w:p>
      <w:pPr>
        <w:spacing w:after="0"/>
        <w:ind w:left="0"/>
        <w:jc w:val="both"/>
      </w:pPr>
      <w:r>
        <w:rPr>
          <w:rFonts w:ascii="Times New Roman"/>
          <w:b w:val="false"/>
          <w:i w:val="false"/>
          <w:color w:val="000000"/>
          <w:sz w:val="28"/>
        </w:rPr>
        <w:t>
      SР = SРз + SРн,</w:t>
      </w:r>
    </w:p>
    <w:bookmarkEnd w:id="328"/>
    <w:bookmarkStart w:name="z2769" w:id="329"/>
    <w:p>
      <w:pPr>
        <w:spacing w:after="0"/>
        <w:ind w:left="0"/>
        <w:jc w:val="both"/>
      </w:pPr>
      <w:r>
        <w:rPr>
          <w:rFonts w:ascii="Times New Roman"/>
          <w:b w:val="false"/>
          <w:i w:val="false"/>
          <w:color w:val="000000"/>
          <w:sz w:val="28"/>
        </w:rPr>
        <w:t>
      где:</w:t>
      </w:r>
    </w:p>
    <w:bookmarkEnd w:id="329"/>
    <w:bookmarkStart w:name="z2770" w:id="330"/>
    <w:p>
      <w:pPr>
        <w:spacing w:after="0"/>
        <w:ind w:left="0"/>
        <w:jc w:val="both"/>
      </w:pPr>
      <w:r>
        <w:rPr>
          <w:rFonts w:ascii="Times New Roman"/>
          <w:b w:val="false"/>
          <w:i w:val="false"/>
          <w:color w:val="000000"/>
          <w:sz w:val="28"/>
        </w:rPr>
        <w:t>
      SР – общий показатель степени риска;</w:t>
      </w:r>
    </w:p>
    <w:bookmarkEnd w:id="330"/>
    <w:bookmarkStart w:name="z2771" w:id="331"/>
    <w:p>
      <w:pPr>
        <w:spacing w:after="0"/>
        <w:ind w:left="0"/>
        <w:jc w:val="both"/>
      </w:pPr>
      <w:r>
        <w:rPr>
          <w:rFonts w:ascii="Times New Roman"/>
          <w:b w:val="false"/>
          <w:i w:val="false"/>
          <w:color w:val="000000"/>
          <w:sz w:val="28"/>
        </w:rPr>
        <w:t>
      SРз – показатель значительных нарушений;</w:t>
      </w:r>
    </w:p>
    <w:bookmarkEnd w:id="331"/>
    <w:bookmarkStart w:name="z2772" w:id="332"/>
    <w:p>
      <w:pPr>
        <w:spacing w:after="0"/>
        <w:ind w:left="0"/>
        <w:jc w:val="both"/>
      </w:pPr>
      <w:r>
        <w:rPr>
          <w:rFonts w:ascii="Times New Roman"/>
          <w:b w:val="false"/>
          <w:i w:val="false"/>
          <w:color w:val="000000"/>
          <w:sz w:val="28"/>
        </w:rPr>
        <w:t>
      SРн – показатель незначительных нарушений.</w:t>
      </w:r>
    </w:p>
    <w:bookmarkEnd w:id="332"/>
    <w:bookmarkStart w:name="z2773" w:id="333"/>
    <w:p>
      <w:pPr>
        <w:spacing w:after="0"/>
        <w:ind w:left="0"/>
        <w:jc w:val="left"/>
      </w:pPr>
      <w:r>
        <w:rPr>
          <w:rFonts w:ascii="Times New Roman"/>
          <w:b/>
          <w:i w:val="false"/>
          <w:color w:val="000000"/>
        </w:rPr>
        <w:t xml:space="preserve"> Глава 4. Управление рисками</w:t>
      </w:r>
    </w:p>
    <w:bookmarkEnd w:id="333"/>
    <w:bookmarkStart w:name="z2774" w:id="334"/>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органа государственного контроля в области аккредитации и оценки соответствия, посредством применения субъективных критериев.</w:t>
      </w:r>
    </w:p>
    <w:bookmarkEnd w:id="334"/>
    <w:bookmarkStart w:name="z2775" w:id="335"/>
    <w:p>
      <w:pPr>
        <w:spacing w:after="0"/>
        <w:ind w:left="0"/>
        <w:jc w:val="both"/>
      </w:pPr>
      <w:r>
        <w:rPr>
          <w:rFonts w:ascii="Times New Roman"/>
          <w:b w:val="false"/>
          <w:i w:val="false"/>
          <w:color w:val="000000"/>
          <w:sz w:val="28"/>
        </w:rPr>
        <w:t>
      14.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335"/>
    <w:bookmarkStart w:name="z2776" w:id="336"/>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336"/>
    <w:bookmarkStart w:name="z2777" w:id="337"/>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органа государственного контроля в области аккредитации и оценки соответствия определены случаи освобождения от профилактического контроля с посещением субъекта (объекта) контроля;</w:t>
      </w:r>
    </w:p>
    <w:bookmarkEnd w:id="337"/>
    <w:bookmarkStart w:name="z2778" w:id="338"/>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338"/>
    <w:bookmarkStart w:name="z2779" w:id="339"/>
    <w:p>
      <w:pPr>
        <w:spacing w:after="0"/>
        <w:ind w:left="0"/>
        <w:jc w:val="both"/>
      </w:pPr>
      <w:r>
        <w:rPr>
          <w:rFonts w:ascii="Times New Roman"/>
          <w:b w:val="false"/>
          <w:i w:val="false"/>
          <w:color w:val="000000"/>
          <w:sz w:val="28"/>
        </w:rPr>
        <w:t>
      15.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339"/>
    <w:bookmarkStart w:name="z2780" w:id="34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сфере аккредитации и оценки соответствия.</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 в области</w:t>
            </w:r>
            <w:r>
              <w:br/>
            </w:r>
            <w:r>
              <w:rPr>
                <w:rFonts w:ascii="Times New Roman"/>
                <w:b w:val="false"/>
                <w:i w:val="false"/>
                <w:color w:val="000000"/>
                <w:sz w:val="20"/>
              </w:rPr>
              <w:t>оценки соответствия</w:t>
            </w:r>
          </w:p>
        </w:tc>
      </w:tr>
    </w:tbl>
    <w:bookmarkStart w:name="z2782" w:id="341"/>
    <w:p>
      <w:pPr>
        <w:spacing w:after="0"/>
        <w:ind w:left="0"/>
        <w:jc w:val="left"/>
      </w:pPr>
      <w:r>
        <w:rPr>
          <w:rFonts w:ascii="Times New Roman"/>
          <w:b/>
          <w:i w:val="false"/>
          <w:color w:val="000000"/>
        </w:rPr>
        <w:t xml:space="preserve"> Субъективные критерии по результатам мониторинга отчетности и сведений, представляемых субъектом контроля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сертификата о поверке, метрологической аттестации используемых средств измерений, о нарушении запрета на выпуск в обращение, применение, реализацию средств измерений и стандартных образцов, не прошедших испытания для целей утверждения типа или метрологическую аттестацию и не включенных в реестр государственной системы обеспечения единства измерений в результате мониторинга автоматизированных информационных систем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методик выполнения измерений без регистрации в реестре государственной системы обеспечения единства измерений в результате мониторинга автоматизированных информационных систем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средств измерений, метрологической аттестации методик выполнения измерений без аккредитации в результате мониторинга автоматизированных информационных систем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обязанности по осуществлению работ в пределах области аккредитации по результатам мониторинга автоматизированных информационных систем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 продукции, проведении испытаний без аттестата аккредитации в области оценки соответствия по результатам мониторинга автоматизированных информационных систем и (или) отчета отраслевой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этапов аккредитации (прием, рассмотрения заявки и представленных документов, заключение предаккредитационного договора, экспертиза представленных документов, обследование заявителя по месту нахождения, принятие решения об аккредитации либо об отказе в аккредитации, утверждение области аккредитации и выдача аттестата аккредитации либо прекращение предаккредитационного договора) и сроки их исполнения, а также сроки проведения инспекционной проверки, в том числе внеочередной при проведении работ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требования введения интернет-ресурса и реестра субъектов аккредитации, рассмотрение жалоб субъектов аккредитации и размещение на интернет ресурсе информации о принятых решениях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и сроков об уведомлении уполномоченного органа в области технического регулирования и обеспечения единства измерений, в случае отзыва аттестата аккредитации и прекращения постаккредитационного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при рассмотрении заявки о переоформлении аттестата аккредитации, актуализации материалов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процедур отзыва, возврата аттестата аккредитации и обращения в суд с заявлением об аннулировании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 в области</w:t>
            </w:r>
            <w:r>
              <w:br/>
            </w:r>
            <w:r>
              <w:rPr>
                <w:rFonts w:ascii="Times New Roman"/>
                <w:b w:val="false"/>
                <w:i w:val="false"/>
                <w:color w:val="000000"/>
                <w:sz w:val="20"/>
              </w:rPr>
              <w:t>оценки соответствия</w:t>
            </w:r>
          </w:p>
        </w:tc>
      </w:tr>
    </w:tbl>
    <w:bookmarkStart w:name="z2784" w:id="342"/>
    <w:p>
      <w:pPr>
        <w:spacing w:after="0"/>
        <w:ind w:left="0"/>
        <w:jc w:val="left"/>
      </w:pPr>
      <w:r>
        <w:rPr>
          <w:rFonts w:ascii="Times New Roman"/>
          <w:b/>
          <w:i w:val="false"/>
          <w:color w:val="000000"/>
        </w:rPr>
        <w:t xml:space="preserve"> Субъективные критерии по результатам предыдущих проверок и профилактического контроля с посещением субъектов (объектов) контроля</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в отношении органа по аккредитации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этапов аккредитации:</w:t>
            </w:r>
          </w:p>
          <w:p>
            <w:pPr>
              <w:spacing w:after="20"/>
              <w:ind w:left="20"/>
              <w:jc w:val="both"/>
            </w:pPr>
            <w:r>
              <w:rPr>
                <w:rFonts w:ascii="Times New Roman"/>
                <w:b w:val="false"/>
                <w:i w:val="false"/>
                <w:color w:val="000000"/>
                <w:sz w:val="20"/>
              </w:rPr>
              <w:t xml:space="preserve">
1) наличие заявки и представленных документов; </w:t>
            </w:r>
          </w:p>
          <w:p>
            <w:pPr>
              <w:spacing w:after="20"/>
              <w:ind w:left="20"/>
              <w:jc w:val="both"/>
            </w:pPr>
            <w:r>
              <w:rPr>
                <w:rFonts w:ascii="Times New Roman"/>
                <w:b w:val="false"/>
                <w:i w:val="false"/>
                <w:color w:val="000000"/>
                <w:sz w:val="20"/>
              </w:rPr>
              <w:t xml:space="preserve">
2) наличие предаккредитационного договора; </w:t>
            </w:r>
          </w:p>
          <w:p>
            <w:pPr>
              <w:spacing w:after="20"/>
              <w:ind w:left="20"/>
              <w:jc w:val="both"/>
            </w:pPr>
            <w:r>
              <w:rPr>
                <w:rFonts w:ascii="Times New Roman"/>
                <w:b w:val="false"/>
                <w:i w:val="false"/>
                <w:color w:val="000000"/>
                <w:sz w:val="20"/>
              </w:rPr>
              <w:t xml:space="preserve">
3) экспертиза представленных документов; </w:t>
            </w:r>
          </w:p>
          <w:p>
            <w:pPr>
              <w:spacing w:after="20"/>
              <w:ind w:left="20"/>
              <w:jc w:val="both"/>
            </w:pPr>
            <w:r>
              <w:rPr>
                <w:rFonts w:ascii="Times New Roman"/>
                <w:b w:val="false"/>
                <w:i w:val="false"/>
                <w:color w:val="000000"/>
                <w:sz w:val="20"/>
              </w:rPr>
              <w:t xml:space="preserve">
4) наличие подтверждающих документов об обследовании заявителя по месту нахождения; </w:t>
            </w:r>
          </w:p>
          <w:p>
            <w:pPr>
              <w:spacing w:after="20"/>
              <w:ind w:left="20"/>
              <w:jc w:val="both"/>
            </w:pPr>
            <w:r>
              <w:rPr>
                <w:rFonts w:ascii="Times New Roman"/>
                <w:b w:val="false"/>
                <w:i w:val="false"/>
                <w:color w:val="000000"/>
                <w:sz w:val="20"/>
              </w:rPr>
              <w:t>
5) наличие решения об аккредитации либо об отказе в аккредитации;</w:t>
            </w:r>
          </w:p>
          <w:p>
            <w:pPr>
              <w:spacing w:after="20"/>
              <w:ind w:left="20"/>
              <w:jc w:val="both"/>
            </w:pPr>
            <w:r>
              <w:rPr>
                <w:rFonts w:ascii="Times New Roman"/>
                <w:b w:val="false"/>
                <w:i w:val="false"/>
                <w:color w:val="000000"/>
                <w:sz w:val="20"/>
              </w:rPr>
              <w:t xml:space="preserve">
6) утверждение области аккредитации и выдача аттестата аккредитации либо прекращение предаккредитационного договора. </w:t>
            </w:r>
          </w:p>
          <w:p>
            <w:pPr>
              <w:spacing w:after="20"/>
              <w:ind w:left="20"/>
              <w:jc w:val="both"/>
            </w:pPr>
            <w:r>
              <w:rPr>
                <w:rFonts w:ascii="Times New Roman"/>
                <w:b w:val="false"/>
                <w:i w:val="false"/>
                <w:color w:val="000000"/>
                <w:sz w:val="20"/>
              </w:rPr>
              <w:t>
Соблюдение основных этапов аккредитации при повторной аккредитации проводится с соблюдением всех указанных этапов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указывание в аттестате аккредитации наименования организационно-правовой формы, места нахождения субъекта аккредитации; нормативного документа, на соответствие которому аккредитован субъект аккредитации; регистрационного номера аттестата аккредитации; даты регистрации аттестата аккредитации в реестре субъектов аккредитации; срока действия аттестата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объектов оценки соответствия, входящих в область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фамилии, имени, отчества (при его наличии) руководителя субъекта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переоформления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основания актуализации материалов аккредитации и информации об актуализированных материалах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проведения и результатов плановых и внеплановых оценок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отзыва и возобновления действия отозванного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прекращения действия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аннулирования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отметки о выдаче дубликата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приостановления и лишения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ведение реестра субъектов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поддержание интернет-ресурса (официальное опубликование на нем реестра субъектов аккредитации и размещение нормативных правовых актов по аккредитации в области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направленного в уполномоченный орган в области технического регулирования и обеспечения единства измерений об отзыве аттестата аккредитации и прекращения постаккредитационного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 сроков при рассмотрении заявки о переоформлении аттестата аккредитации, актуализации материалов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жалоб и апелляции и принятие по ним решения, размещение на интернет-ресурсе информации о принятых решениях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заявителем в орган по аккредитации следующих документов:</w:t>
            </w:r>
          </w:p>
          <w:p>
            <w:pPr>
              <w:spacing w:after="20"/>
              <w:ind w:left="20"/>
              <w:jc w:val="both"/>
            </w:pPr>
            <w:r>
              <w:rPr>
                <w:rFonts w:ascii="Times New Roman"/>
                <w:b w:val="false"/>
                <w:i w:val="false"/>
                <w:color w:val="000000"/>
                <w:sz w:val="20"/>
              </w:rPr>
              <w:t xml:space="preserve">
1) заявку на аккредитацию; </w:t>
            </w:r>
          </w:p>
          <w:p>
            <w:pPr>
              <w:spacing w:after="20"/>
              <w:ind w:left="20"/>
              <w:jc w:val="both"/>
            </w:pPr>
            <w:r>
              <w:rPr>
                <w:rFonts w:ascii="Times New Roman"/>
                <w:b w:val="false"/>
                <w:i w:val="false"/>
                <w:color w:val="000000"/>
                <w:sz w:val="20"/>
              </w:rPr>
              <w:t xml:space="preserve">
2) нотариально засвидетельствованные копии документов, устанавливающие юридический статус заявителя; </w:t>
            </w:r>
          </w:p>
          <w:p>
            <w:pPr>
              <w:spacing w:after="20"/>
              <w:ind w:left="20"/>
              <w:jc w:val="both"/>
            </w:pPr>
            <w:r>
              <w:rPr>
                <w:rFonts w:ascii="Times New Roman"/>
                <w:b w:val="false"/>
                <w:i w:val="false"/>
                <w:color w:val="000000"/>
                <w:sz w:val="20"/>
              </w:rPr>
              <w:t>
3) заявляемую область аккредитации;</w:t>
            </w:r>
          </w:p>
          <w:p>
            <w:pPr>
              <w:spacing w:after="20"/>
              <w:ind w:left="20"/>
              <w:jc w:val="both"/>
            </w:pPr>
            <w:r>
              <w:rPr>
                <w:rFonts w:ascii="Times New Roman"/>
                <w:b w:val="false"/>
                <w:i w:val="false"/>
                <w:color w:val="000000"/>
                <w:sz w:val="20"/>
              </w:rPr>
              <w:t>
4) руководство по качеству;</w:t>
            </w:r>
          </w:p>
          <w:p>
            <w:pPr>
              <w:spacing w:after="20"/>
              <w:ind w:left="20"/>
              <w:jc w:val="both"/>
            </w:pPr>
            <w:r>
              <w:rPr>
                <w:rFonts w:ascii="Times New Roman"/>
                <w:b w:val="false"/>
                <w:i w:val="false"/>
                <w:color w:val="000000"/>
                <w:sz w:val="20"/>
              </w:rPr>
              <w:t>
5) паспорт по заявленному направлению деятельности в области оценки соответствия;</w:t>
            </w:r>
          </w:p>
          <w:p>
            <w:pPr>
              <w:spacing w:after="20"/>
              <w:ind w:left="20"/>
              <w:jc w:val="both"/>
            </w:pPr>
            <w:r>
              <w:rPr>
                <w:rFonts w:ascii="Times New Roman"/>
                <w:b w:val="false"/>
                <w:i w:val="false"/>
                <w:color w:val="000000"/>
                <w:sz w:val="20"/>
              </w:rPr>
              <w:t>
6) сведения о персонале, выполняющем работы по оценке соответствия, для органов по подтверждению соответствия;</w:t>
            </w:r>
          </w:p>
          <w:p>
            <w:pPr>
              <w:spacing w:after="20"/>
              <w:ind w:left="20"/>
              <w:jc w:val="both"/>
            </w:pPr>
            <w:r>
              <w:rPr>
                <w:rFonts w:ascii="Times New Roman"/>
                <w:b w:val="false"/>
                <w:i w:val="false"/>
                <w:color w:val="000000"/>
                <w:sz w:val="20"/>
              </w:rPr>
              <w:t>
7) положение о структурных подразделениях и их структуру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субъекта аккредитации с обоснованием причин актуализации и двух экземпляров документов, в которые были внесены изменения при актуализации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аккредитации в случае:</w:t>
            </w:r>
          </w:p>
          <w:p>
            <w:pPr>
              <w:spacing w:after="20"/>
              <w:ind w:left="20"/>
              <w:jc w:val="both"/>
            </w:pPr>
            <w:r>
              <w:rPr>
                <w:rFonts w:ascii="Times New Roman"/>
                <w:b w:val="false"/>
                <w:i w:val="false"/>
                <w:color w:val="000000"/>
                <w:sz w:val="20"/>
              </w:rPr>
              <w:t xml:space="preserve">
1) реорганизация субъекта аккредитации; </w:t>
            </w:r>
          </w:p>
          <w:p>
            <w:pPr>
              <w:spacing w:after="20"/>
              <w:ind w:left="20"/>
              <w:jc w:val="both"/>
            </w:pPr>
            <w:r>
              <w:rPr>
                <w:rFonts w:ascii="Times New Roman"/>
                <w:b w:val="false"/>
                <w:i w:val="false"/>
                <w:color w:val="000000"/>
                <w:sz w:val="20"/>
              </w:rPr>
              <w:t xml:space="preserve">
2) изменение места нахождения субъекта аккредитации; </w:t>
            </w:r>
          </w:p>
          <w:p>
            <w:pPr>
              <w:spacing w:after="20"/>
              <w:ind w:left="20"/>
              <w:jc w:val="both"/>
            </w:pPr>
            <w:r>
              <w:rPr>
                <w:rFonts w:ascii="Times New Roman"/>
                <w:b w:val="false"/>
                <w:i w:val="false"/>
                <w:color w:val="000000"/>
                <w:sz w:val="20"/>
              </w:rPr>
              <w:t xml:space="preserve">
3) изменение наименования субъекта аккредитации; </w:t>
            </w:r>
          </w:p>
          <w:p>
            <w:pPr>
              <w:spacing w:after="20"/>
              <w:ind w:left="20"/>
              <w:jc w:val="both"/>
            </w:pPr>
            <w:r>
              <w:rPr>
                <w:rFonts w:ascii="Times New Roman"/>
                <w:b w:val="false"/>
                <w:i w:val="false"/>
                <w:color w:val="000000"/>
                <w:sz w:val="20"/>
              </w:rPr>
              <w:t>
4) заявление субъекта аккредитации о расширении или сокращении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материалов аккредитации при изменении состава специалистов, осуществляющих работы по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материалов аккредитации при замене средств измерений и испытательного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органом по аккредитации в срок не более десяти рабочих дней с момента их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решения органа аккредитации в случае переоформления аттестата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органом по аккредитации в актуализации материалов аккредитации, в случае выявлении в представленных документах и сведениях недостоверной информации и (или) информации, касающейся расширения области аккредитации, а так же срока уведомления субъекта аккредитации о принятии такого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направленное субъекту аккредитации о принятом решении по актуализации материалов аккредитации </w:t>
            </w:r>
          </w:p>
          <w:p>
            <w:pPr>
              <w:spacing w:after="20"/>
              <w:ind w:left="20"/>
              <w:jc w:val="both"/>
            </w:pPr>
            <w:r>
              <w:rPr>
                <w:rFonts w:ascii="Times New Roman"/>
                <w:b w:val="false"/>
                <w:i w:val="false"/>
                <w:color w:val="000000"/>
                <w:sz w:val="20"/>
              </w:rPr>
              <w:t>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субъекта аккредитации в орган по аккредитации в случае отзыва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органом по аккредитации при выявлении несоответствий критериям аккредитации, влияющих на достоверность результатов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не устранении выявленных несоответствий критериям аккредитации в установленный органом по аккредитации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органом по аккредитации в случае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не устранении выявленных отрицательных результатов сравнительных испытаний и (или) сличений результатов поверки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по результатам мониторинга деятельности субъектов аккредитации при обнаружении нарушений критериев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отзыв аттестата аккредитации при непредставлении или представлении недостоверных данных в течение десяти календарных дней от даты выдачи документа об оценке (подтверждении) соответствия сведений по электронному учету результатов работ по оценке (подтверждению) соответствия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в части деятельности структурного подразделения субъекта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принятии решения о временном признании недействительной части области аккредитации, субъекта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области технического регулирования и обеспечения единства измерений собранных материалов органом по аккредитации для принятие соответствующих мер в случае, если в выявленных несоответствиях критериям аккредитации имеются признаки состава административного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решения об отзыве аттестата аккредитации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от даты получения субъектом аккредитации копии решения об отзыве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отзыв аттестата аккредитации с даты получения субъектом аккредитации копии решения об отзыве аттестата аккредитации и возобновления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по аккредитации внеплановой оценки для подтверждения сведений об устранении выявленных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ее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аттестата аккредитации не ранее чем через два месяца с даты принятия решения об отзыве, в случае если орган по аккредитации письменно не уведомил субъект аккредитации о своем решении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аттестата аккредитации по следующим основаниям:</w:t>
            </w:r>
          </w:p>
          <w:p>
            <w:pPr>
              <w:spacing w:after="20"/>
              <w:ind w:left="20"/>
              <w:jc w:val="both"/>
            </w:pPr>
            <w:r>
              <w:rPr>
                <w:rFonts w:ascii="Times New Roman"/>
                <w:b w:val="false"/>
                <w:i w:val="false"/>
                <w:color w:val="000000"/>
                <w:sz w:val="20"/>
              </w:rPr>
              <w:t>
1) письменного заявления субъекта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аттестата аккредитации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руководителем органа по аккредитации постоянно действующей комиссии по рассмотрению материалов аккредитации для рассмотрения материалов аккредитации и принятия решений по ним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деятельности субъектов аккредитации путем наблюдения органом по аккредитации за результатами оказанных субъектами аккредитации работ, услуг и процессов в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ежеквартальных результатов плановых и внеплановых оценок, а также мониторинга деятельности субъекта аккредитации в уполномоченный орган в области технического регулирования и обеспечения единства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внедрения и применении документов специализированных международных организаций, устанавливающих общие критерии и правила в области аккредитации и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мониторинга соответствия надлежавшей лабораторной практики,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мониторинга деятельности субъектов аккредитации на предмет:</w:t>
            </w:r>
          </w:p>
          <w:p>
            <w:pPr>
              <w:spacing w:after="20"/>
              <w:ind w:left="20"/>
              <w:jc w:val="both"/>
            </w:pPr>
            <w:r>
              <w:rPr>
                <w:rFonts w:ascii="Times New Roman"/>
                <w:b w:val="false"/>
                <w:i w:val="false"/>
                <w:color w:val="000000"/>
                <w:sz w:val="20"/>
              </w:rPr>
              <w:t>
1) наличие документов подтверждающих статус юридического лица либо структурного подразделения юридического лица, действующего от его имени;</w:t>
            </w:r>
          </w:p>
          <w:p>
            <w:pPr>
              <w:spacing w:after="20"/>
              <w:ind w:left="20"/>
              <w:jc w:val="both"/>
            </w:pPr>
            <w:r>
              <w:rPr>
                <w:rFonts w:ascii="Times New Roman"/>
                <w:b w:val="false"/>
                <w:i w:val="false"/>
                <w:color w:val="000000"/>
                <w:sz w:val="20"/>
              </w:rPr>
              <w:t>
2) наличие документов подтверждающих квалификацию персонала, позволяющий выполнять работы по оценке соответствия в заявленной области аккредитации;</w:t>
            </w:r>
          </w:p>
          <w:p>
            <w:pPr>
              <w:spacing w:after="20"/>
              <w:ind w:left="20"/>
              <w:jc w:val="both"/>
            </w:pPr>
            <w:r>
              <w:rPr>
                <w:rFonts w:ascii="Times New Roman"/>
                <w:b w:val="false"/>
                <w:i w:val="false"/>
                <w:color w:val="000000"/>
                <w:sz w:val="20"/>
              </w:rPr>
              <w:t>
3) наличие права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w:t>
            </w:r>
          </w:p>
          <w:p>
            <w:pPr>
              <w:spacing w:after="20"/>
              <w:ind w:left="20"/>
              <w:jc w:val="both"/>
            </w:pPr>
            <w:r>
              <w:rPr>
                <w:rFonts w:ascii="Times New Roman"/>
                <w:b w:val="false"/>
                <w:i w:val="false"/>
                <w:color w:val="000000"/>
                <w:sz w:val="20"/>
              </w:rPr>
              <w:t>
4) соответствие требованиям нормативных документов, на соответствие которым они аккредитуются (аккредитованы) с учетом схемы аккредитации;</w:t>
            </w:r>
          </w:p>
          <w:p>
            <w:pPr>
              <w:spacing w:after="20"/>
              <w:ind w:left="20"/>
              <w:jc w:val="both"/>
            </w:pPr>
            <w:r>
              <w:rPr>
                <w:rFonts w:ascii="Times New Roman"/>
                <w:b w:val="false"/>
                <w:i w:val="false"/>
                <w:color w:val="000000"/>
                <w:sz w:val="20"/>
              </w:rPr>
              <w:t>
5) проведение работ по оценке соответствия в полном объеме и в пределах, утвержденных в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органом по аккредитации представленных документов и уведомления субъекта аккредитации о результатах анализа в течение 20 (двадцати) рабочих дней с даты представления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мониторинга деятельности субъектов аккредитации с использованием реестра данных государственной системы технического регулирования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ежеквартальных отчетов о результатах мониторинга на официальном сайте органа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органом по аккредитации информации о выявленных нарушениях в уполномоченный орган в области технического регулирования и обеспечения единства измерений, в случае установления нарушения критериев аккредитации по результатам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юридических лиц, осуществляющих метрологическую аттестацию методик выполнения измерений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и нормативных документов, на соответствие которым они аккредитованы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несоответствий критериям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субъектом аккредитации аттестат аккредитации в течение пяти рабочих дней со дня получения решения о прекращении действия аттестата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или область аккредитации, которые временно признаны недействительными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оценки соответствия выданный органом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поверочной лаборатории (центра)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и нормативных документов, на соответствие которым они аккредитованы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субъектами аккредитации выявленных несоответствий критериям аккредитации в сроки, установленные решением органа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субъектов аккредитации в сравнительных испытаниях и сличениях результатов поверки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субъектом аккредитации аттестат аккредитации в течение пяти рабочих дней со дня получения решения о прекращении действия аттестата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или область аккредитации, которые временно признаны недействительными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прослеживаемости измерений путем получения размеров единиц величин от государственных эталонов единиц величин, в случае их отсутствия - от национальных эталонов единиц величин других стран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поверки средств измерений выданный органом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субъектами аккредитации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поверке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органа по подтверждению соответствия и испытательной лаборатории (центра)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и нормативных документов, на соответствие которым они аккредитованы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субъектами аккредитации выявленных несоответствий критериям аккредитации в сроки, установленные решением органа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субъектов аккредитации в сравнительных испытаниях и сличениях результатов поверки средств измерений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субъектом аккредитации аттестат аккредитации в течение пяти рабочих дней со дня получения решения о прекращении действия аттестата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субъектами аккредитации ссылки на аттестат аккредитации или область аккредитации, которые временно признаны недействительными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прослеживаемости путем передачи размеров единиц величин от государственных эталонов единиц величин Республики Казахстан осуществленная сертификатом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оценки соответствия выданный органом по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информации, составляющей коммерческий интерес заявителей, независимо от страны происхождения продукции,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органами по подтверждению соответствия по недопущению оказания консалтинговых услуг в области аккредитации и не допущению аффилированности с лицами, оказывающими эти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об оценке соответствия на продукцию, не соответствующую требованиям технических регламентов и подлежащую изъятию субъектов аккредитации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выдача результатов работ в порядке и по формам, которые определены правилами оценки соответствия лаборатории на условиях договора с органами по подтверждению соответствия или другими заявителями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лабораторией на условиях договора с органами по подтверждению соответствия или другими заявителями фото- и (или) видеофиксаций испытаний, результатов исследований (испытаний) и измерений продукции, если это предусмотрено техническим регламентом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контрольных образцов контрольные образцы исследованной (испытанной) продукции лаборатории на условиях договора с органами по подтверждению соответствия или другими заявителями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находящегося на праве собственности или ином законном основании лабораторного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 в области</w:t>
            </w:r>
            <w:r>
              <w:br/>
            </w:r>
            <w:r>
              <w:rPr>
                <w:rFonts w:ascii="Times New Roman"/>
                <w:b w:val="false"/>
                <w:i w:val="false"/>
                <w:color w:val="000000"/>
                <w:sz w:val="20"/>
              </w:rPr>
              <w:t>оценки соответствия</w:t>
            </w:r>
          </w:p>
        </w:tc>
      </w:tr>
    </w:tbl>
    <w:bookmarkStart w:name="z2811" w:id="343"/>
    <w:p>
      <w:pPr>
        <w:spacing w:after="0"/>
        <w:ind w:left="0"/>
        <w:jc w:val="left"/>
      </w:pPr>
      <w:r>
        <w:rPr>
          <w:rFonts w:ascii="Times New Roman"/>
          <w:b/>
          <w:i w:val="false"/>
          <w:color w:val="000000"/>
        </w:rPr>
        <w:t xml:space="preserve"> Субъективные критерии по подтвержденным жалобам и обращениям</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за нарушение законодательства Республики Казахстан об аккредитации в области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w:t>
            </w:r>
            <w:r>
              <w:br/>
            </w:r>
            <w:r>
              <w:rPr>
                <w:rFonts w:ascii="Times New Roman"/>
                <w:b w:val="false"/>
                <w:i w:val="false"/>
                <w:color w:val="000000"/>
                <w:sz w:val="20"/>
              </w:rPr>
              <w:t>в области оценки соответствия</w:t>
            </w:r>
          </w:p>
        </w:tc>
      </w:tr>
    </w:tbl>
    <w:bookmarkStart w:name="z2813" w:id="344"/>
    <w:p>
      <w:pPr>
        <w:spacing w:after="0"/>
        <w:ind w:left="0"/>
        <w:jc w:val="left"/>
      </w:pPr>
      <w:r>
        <w:rPr>
          <w:rFonts w:ascii="Times New Roman"/>
          <w:b/>
          <w:i w:val="false"/>
          <w:color w:val="000000"/>
        </w:rPr>
        <w:t xml:space="preserve"> Субъективные критерии по результатам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рекомендаций выданных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 в области</w:t>
            </w:r>
            <w:r>
              <w:br/>
            </w:r>
            <w:r>
              <w:rPr>
                <w:rFonts w:ascii="Times New Roman"/>
                <w:b w:val="false"/>
                <w:i w:val="false"/>
                <w:color w:val="000000"/>
                <w:sz w:val="20"/>
              </w:rPr>
              <w:t>оценки соответствия</w:t>
            </w:r>
          </w:p>
        </w:tc>
      </w:tr>
    </w:tbl>
    <w:bookmarkStart w:name="z2815" w:id="345"/>
    <w:p>
      <w:pPr>
        <w:spacing w:after="0"/>
        <w:ind w:left="0"/>
        <w:jc w:val="left"/>
      </w:pPr>
      <w:r>
        <w:rPr>
          <w:rFonts w:ascii="Times New Roman"/>
          <w:b/>
          <w:i w:val="false"/>
          <w:color w:val="000000"/>
        </w:rPr>
        <w:t xml:space="preserve"> Субъективные критерии по результатам анализа официальных интернет-ресурсов государственных органов, средств массовой информации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официальных сообщений в средствах массовой информации о нарушениях законодательства Республики Казахстан об аккредитации в области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об аккредитации в области</w:t>
            </w:r>
            <w:r>
              <w:br/>
            </w:r>
            <w:r>
              <w:rPr>
                <w:rFonts w:ascii="Times New Roman"/>
                <w:b w:val="false"/>
                <w:i w:val="false"/>
                <w:color w:val="000000"/>
                <w:sz w:val="20"/>
              </w:rPr>
              <w:t>оценки соответствия</w:t>
            </w:r>
          </w:p>
        </w:tc>
      </w:tr>
    </w:tbl>
    <w:bookmarkStart w:name="z2817" w:id="346"/>
    <w:p>
      <w:pPr>
        <w:spacing w:after="0"/>
        <w:ind w:left="0"/>
        <w:jc w:val="left"/>
      </w:pPr>
      <w:r>
        <w:rPr>
          <w:rFonts w:ascii="Times New Roman"/>
          <w:b/>
          <w:i w:val="false"/>
          <w:color w:val="000000"/>
        </w:rPr>
        <w:t xml:space="preserve"> Субъективные критерии по результатам анализа сведений, представляемых государственными органами и организациями</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соблюдением законодательства Республики Казахстан об аккредитации в области оценки соответствия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о нарушениях законодательства Республики Казахстан об аккредитации в области оценки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23</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140-НҚ</w:t>
            </w:r>
          </w:p>
        </w:tc>
      </w:tr>
    </w:tbl>
    <w:bookmarkStart w:name="z2820" w:id="347"/>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об аккредитации в области оценки соответствия в отношении органа по аккредитации</w:t>
      </w:r>
    </w:p>
    <w:bookmarkEnd w:id="347"/>
    <w:p>
      <w:pPr>
        <w:spacing w:after="0"/>
        <w:ind w:left="0"/>
        <w:jc w:val="both"/>
      </w:pPr>
      <w:bookmarkStart w:name="z2821" w:id="348"/>
      <w:r>
        <w:rPr>
          <w:rFonts w:ascii="Times New Roman"/>
          <w:b w:val="false"/>
          <w:i w:val="false"/>
          <w:color w:val="000000"/>
          <w:sz w:val="28"/>
        </w:rPr>
        <w:t>
      Государственный орган, назначивший проверку/</w:t>
      </w:r>
    </w:p>
    <w:bookmarkEnd w:id="348"/>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основных этапов аккредитации:</w:t>
            </w:r>
          </w:p>
          <w:p>
            <w:pPr>
              <w:spacing w:after="20"/>
              <w:ind w:left="20"/>
              <w:jc w:val="both"/>
            </w:pPr>
            <w:r>
              <w:rPr>
                <w:rFonts w:ascii="Times New Roman"/>
                <w:b w:val="false"/>
                <w:i w:val="false"/>
                <w:color w:val="000000"/>
                <w:sz w:val="20"/>
              </w:rPr>
              <w:t xml:space="preserve">
1) наличие заявки и представленных документов; </w:t>
            </w:r>
          </w:p>
          <w:p>
            <w:pPr>
              <w:spacing w:after="20"/>
              <w:ind w:left="20"/>
              <w:jc w:val="both"/>
            </w:pPr>
            <w:r>
              <w:rPr>
                <w:rFonts w:ascii="Times New Roman"/>
                <w:b w:val="false"/>
                <w:i w:val="false"/>
                <w:color w:val="000000"/>
                <w:sz w:val="20"/>
              </w:rPr>
              <w:t xml:space="preserve">
2) наличие предаккредитационного договора; </w:t>
            </w:r>
          </w:p>
          <w:p>
            <w:pPr>
              <w:spacing w:after="20"/>
              <w:ind w:left="20"/>
              <w:jc w:val="both"/>
            </w:pPr>
            <w:r>
              <w:rPr>
                <w:rFonts w:ascii="Times New Roman"/>
                <w:b w:val="false"/>
                <w:i w:val="false"/>
                <w:color w:val="000000"/>
                <w:sz w:val="20"/>
              </w:rPr>
              <w:t xml:space="preserve">
3) экспертиза представленных документов; </w:t>
            </w:r>
          </w:p>
          <w:p>
            <w:pPr>
              <w:spacing w:after="20"/>
              <w:ind w:left="20"/>
              <w:jc w:val="both"/>
            </w:pPr>
            <w:r>
              <w:rPr>
                <w:rFonts w:ascii="Times New Roman"/>
                <w:b w:val="false"/>
                <w:i w:val="false"/>
                <w:color w:val="000000"/>
                <w:sz w:val="20"/>
              </w:rPr>
              <w:t xml:space="preserve">
4) наличие подтверждающих документов об обследовании заявителя по месту нахождения; </w:t>
            </w:r>
          </w:p>
          <w:p>
            <w:pPr>
              <w:spacing w:after="20"/>
              <w:ind w:left="20"/>
              <w:jc w:val="both"/>
            </w:pPr>
            <w:r>
              <w:rPr>
                <w:rFonts w:ascii="Times New Roman"/>
                <w:b w:val="false"/>
                <w:i w:val="false"/>
                <w:color w:val="000000"/>
                <w:sz w:val="20"/>
              </w:rPr>
              <w:t>
5) наличие решения об аккредитации либо об отказе в аккредитации;</w:t>
            </w:r>
          </w:p>
          <w:p>
            <w:pPr>
              <w:spacing w:after="20"/>
              <w:ind w:left="20"/>
              <w:jc w:val="both"/>
            </w:pPr>
            <w:r>
              <w:rPr>
                <w:rFonts w:ascii="Times New Roman"/>
                <w:b w:val="false"/>
                <w:i w:val="false"/>
                <w:color w:val="000000"/>
                <w:sz w:val="20"/>
              </w:rPr>
              <w:t xml:space="preserve">
6) утверждение области аккредитации и выдача аттестата аккредитации либо прекращение предаккредитационного договора. </w:t>
            </w:r>
          </w:p>
          <w:p>
            <w:pPr>
              <w:spacing w:after="20"/>
              <w:ind w:left="20"/>
              <w:jc w:val="both"/>
            </w:pPr>
            <w:r>
              <w:rPr>
                <w:rFonts w:ascii="Times New Roman"/>
                <w:b w:val="false"/>
                <w:i w:val="false"/>
                <w:color w:val="000000"/>
                <w:sz w:val="20"/>
              </w:rPr>
              <w:t>
Соблюдение основных этапов аккредитации при повторной аккредитации проводится с соблюдением всех указанных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указывание в аттестате аккредитации наименования организационно-правовой формы, места нахождения субъекта аккредитации; нормативного документа, на соответствие которому аккредитован субъект аккредитации; регистрационного номера аттестата аккредитации; даты регистрации аттестата аккредитации в реестре субъектов аккредитации; срока действия аттестата аккредитации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объектов оценки соответствия, входящих в область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фамилии, имени, отчества (при его наличии) руководителя субъекта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переоформления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основания актуализации материалов аккредитации и информации об актуализированных материалах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проведения и результатов плановых и внеплановых оценок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отзыва и возобновления действия отозванного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прекращения действия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аннулирования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отметки о выдаче дубликата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реестре даты и основания приостановления и лишения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ведение реестра субъектов аккредитации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поддержание интернет-ресурса (официальное опубликование на нем реестра субъектов аккредитации и размещение нормативных правовых актов по аккредитации в области оценки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направленного в уполномоченный орган в области технического регулирования и обеспечения единства измерений об отзыве аттестата аккредитации и прекращения постаккредитационного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и сроков при рассмотрении заявки о переоформлении аттестата аккредитации, актуализации материалов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жалоб и апелляции и принятие по ним решения, размещение на интернет-ресурсе информации о принятых решениях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заявителем в орган по аккредитации следующих документов:</w:t>
            </w:r>
          </w:p>
          <w:p>
            <w:pPr>
              <w:spacing w:after="20"/>
              <w:ind w:left="20"/>
              <w:jc w:val="both"/>
            </w:pPr>
            <w:r>
              <w:rPr>
                <w:rFonts w:ascii="Times New Roman"/>
                <w:b w:val="false"/>
                <w:i w:val="false"/>
                <w:color w:val="000000"/>
                <w:sz w:val="20"/>
              </w:rPr>
              <w:t xml:space="preserve">
1) заявку на аккредитацию; </w:t>
            </w:r>
          </w:p>
          <w:p>
            <w:pPr>
              <w:spacing w:after="20"/>
              <w:ind w:left="20"/>
              <w:jc w:val="both"/>
            </w:pPr>
            <w:r>
              <w:rPr>
                <w:rFonts w:ascii="Times New Roman"/>
                <w:b w:val="false"/>
                <w:i w:val="false"/>
                <w:color w:val="000000"/>
                <w:sz w:val="20"/>
              </w:rPr>
              <w:t xml:space="preserve">
2) нотариально засвидетельствованные копии документов, устанавливающие юридический статус заявителя; </w:t>
            </w:r>
          </w:p>
          <w:p>
            <w:pPr>
              <w:spacing w:after="20"/>
              <w:ind w:left="20"/>
              <w:jc w:val="both"/>
            </w:pPr>
            <w:r>
              <w:rPr>
                <w:rFonts w:ascii="Times New Roman"/>
                <w:b w:val="false"/>
                <w:i w:val="false"/>
                <w:color w:val="000000"/>
                <w:sz w:val="20"/>
              </w:rPr>
              <w:t>
3) заявляемую область аккредитации;</w:t>
            </w:r>
          </w:p>
          <w:p>
            <w:pPr>
              <w:spacing w:after="20"/>
              <w:ind w:left="20"/>
              <w:jc w:val="both"/>
            </w:pPr>
            <w:r>
              <w:rPr>
                <w:rFonts w:ascii="Times New Roman"/>
                <w:b w:val="false"/>
                <w:i w:val="false"/>
                <w:color w:val="000000"/>
                <w:sz w:val="20"/>
              </w:rPr>
              <w:t>
4) руководство по качеству;</w:t>
            </w:r>
          </w:p>
          <w:p>
            <w:pPr>
              <w:spacing w:after="20"/>
              <w:ind w:left="20"/>
              <w:jc w:val="both"/>
            </w:pPr>
            <w:r>
              <w:rPr>
                <w:rFonts w:ascii="Times New Roman"/>
                <w:b w:val="false"/>
                <w:i w:val="false"/>
                <w:color w:val="000000"/>
                <w:sz w:val="20"/>
              </w:rPr>
              <w:t>
5) паспорт по заявленному направлению деятельности в области оценки соответствия;</w:t>
            </w:r>
          </w:p>
          <w:p>
            <w:pPr>
              <w:spacing w:after="20"/>
              <w:ind w:left="20"/>
              <w:jc w:val="both"/>
            </w:pPr>
            <w:r>
              <w:rPr>
                <w:rFonts w:ascii="Times New Roman"/>
                <w:b w:val="false"/>
                <w:i w:val="false"/>
                <w:color w:val="000000"/>
                <w:sz w:val="20"/>
              </w:rPr>
              <w:t>
6) сведения о персонале, выполняющем работы по оценке соответствия, для органов по подтверждению соответствия;</w:t>
            </w:r>
          </w:p>
          <w:p>
            <w:pPr>
              <w:spacing w:after="20"/>
              <w:ind w:left="20"/>
              <w:jc w:val="both"/>
            </w:pPr>
            <w:r>
              <w:rPr>
                <w:rFonts w:ascii="Times New Roman"/>
                <w:b w:val="false"/>
                <w:i w:val="false"/>
                <w:color w:val="000000"/>
                <w:sz w:val="20"/>
              </w:rPr>
              <w:t>
7) положение о структурных подразделениях и их структуру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субъекта аккредитации с обоснованием причин актуализации и двух экземпляров документов, в которые были внесены изменения при актуализации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аттестата аккредитации в случае:</w:t>
            </w:r>
          </w:p>
          <w:p>
            <w:pPr>
              <w:spacing w:after="20"/>
              <w:ind w:left="20"/>
              <w:jc w:val="both"/>
            </w:pPr>
            <w:r>
              <w:rPr>
                <w:rFonts w:ascii="Times New Roman"/>
                <w:b w:val="false"/>
                <w:i w:val="false"/>
                <w:color w:val="000000"/>
                <w:sz w:val="20"/>
              </w:rPr>
              <w:t xml:space="preserve">
1) реорганизация субъекта аккредитации; </w:t>
            </w:r>
          </w:p>
          <w:p>
            <w:pPr>
              <w:spacing w:after="20"/>
              <w:ind w:left="20"/>
              <w:jc w:val="both"/>
            </w:pPr>
            <w:r>
              <w:rPr>
                <w:rFonts w:ascii="Times New Roman"/>
                <w:b w:val="false"/>
                <w:i w:val="false"/>
                <w:color w:val="000000"/>
                <w:sz w:val="20"/>
              </w:rPr>
              <w:t xml:space="preserve">
2) изменение места нахождения субъекта аккредитации; </w:t>
            </w:r>
          </w:p>
          <w:p>
            <w:pPr>
              <w:spacing w:after="20"/>
              <w:ind w:left="20"/>
              <w:jc w:val="both"/>
            </w:pPr>
            <w:r>
              <w:rPr>
                <w:rFonts w:ascii="Times New Roman"/>
                <w:b w:val="false"/>
                <w:i w:val="false"/>
                <w:color w:val="000000"/>
                <w:sz w:val="20"/>
              </w:rPr>
              <w:t xml:space="preserve">
3) изменение наименования субъекта аккредитации; </w:t>
            </w:r>
          </w:p>
          <w:p>
            <w:pPr>
              <w:spacing w:after="20"/>
              <w:ind w:left="20"/>
              <w:jc w:val="both"/>
            </w:pPr>
            <w:r>
              <w:rPr>
                <w:rFonts w:ascii="Times New Roman"/>
                <w:b w:val="false"/>
                <w:i w:val="false"/>
                <w:color w:val="000000"/>
                <w:sz w:val="20"/>
              </w:rPr>
              <w:t>
4) заявление субъекта аккредитации о расширении или сокращении области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материалов аккредитации при изменении состава специалистов, осуществляющих работы по оценке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материалов аккредитации при замене средств измерений и испытательного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 органом по аккредитации в срок не более десяти рабочих дней с момента их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решения органа аккредитации в случае переоформления аттестата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отказе органом по аккредитации в актуализации материалов аккредитации, в случае выявлении в представленных документах и сведениях недостоверной информации и (или) информации, касающейся расширения области аккредитации, а так же срока уведомления субъекта аккредитации о принятии такого 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уведомления направленное субъекту аккредитации о принятом решении по актуализации материалов аккредитации </w:t>
            </w:r>
          </w:p>
          <w:p>
            <w:pPr>
              <w:spacing w:after="20"/>
              <w:ind w:left="20"/>
              <w:jc w:val="both"/>
            </w:pPr>
            <w:r>
              <w:rPr>
                <w:rFonts w:ascii="Times New Roman"/>
                <w:b w:val="false"/>
                <w:i w:val="false"/>
                <w:color w:val="000000"/>
                <w:sz w:val="20"/>
              </w:rPr>
              <w:t>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субъекта аккредитации в орган по аккредитации в случае отзыва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органом по аккредитации при выявлении несоответствий критериям аккредитации, влияющих на достоверность результатов оценки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не устранении выявленных несоответствий критериям аккредитации в установленный органом по аккредитации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органом по аккредитации в случае подтверждения фактов, указанных в жалобе либо сообщении государственного органа, о допущении субъектом аккредитации нарушений критериев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не устранении выявленных отрицательных результатов сравнительных испытаний и (или) сличений результатов поверки средств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по результатам мониторинга деятельности субъектов аккредитации при обнаружении нарушений критериев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отзыв аттестата аккредитации при непредставлении или представлении недостоверных данных в течение десяти календарных дней от даты выдачи документа об оценке (подтверждении) соответствия сведений по электронному учету результатов работ по оценке (подтверждению) соответствия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в части деятельности структурного подразделения субъекта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при принятии решения о временном признании недействительной части области аккредитации, субъекта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уполномоченный орган в области технического регулирования и обеспечения единства измерений собранных материалов органом по аккредитации для принятия соответствующих мер в случае, если в выявленных несоответствиях критериям аккредитации имеются признаки состава административного правонарушения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решения об отзыве аттестата аккредитации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аттестата аккредитации от даты получения субъектом аккредитации копии решения об отзыве аттестата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отзыв аттестата аккредитации с даты получения субъектом аккредитации копии решения об отзыве аттестата аккредитации и возобновления с даты принятия органом по аккредитации решения о возобновлении аттестата аккредитации, но не ранее чем через два месяца с даты принятия решения об отзыве аттестата аккредитации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по аккредитации внеплановой оценки в случае необходимости подтверждения сведений об устранении выявленных несоответствий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плановой и внеплановой оценок - со дня ее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аттестата аккредитации не ранее чем через два месяца с даты принятия решения об отзыве, в случае если орган по аккредитации письменно не уведомил субъект аккредитации о своем решении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действия аттестата аккредитации по следующим основаниям:</w:t>
            </w:r>
          </w:p>
          <w:p>
            <w:pPr>
              <w:spacing w:after="20"/>
              <w:ind w:left="20"/>
              <w:jc w:val="both"/>
            </w:pPr>
            <w:r>
              <w:rPr>
                <w:rFonts w:ascii="Times New Roman"/>
                <w:b w:val="false"/>
                <w:i w:val="false"/>
                <w:color w:val="000000"/>
                <w:sz w:val="20"/>
              </w:rPr>
              <w:t>
1) письменного заявления субъекта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аттестата аккредитации по заявлению органа по аккредитации в случае, выявления предоставления заявителем или субъектом аккредитации ложной информации при получении аккредитации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руководителем органа по аккредитации постоянно действующей комиссии по рассмотрению материалов аккредитации для рассмотрения материалов аккредитации и принятия решений по ним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деятельности субъектов аккредитации путем наблюдения органом по аккредитации за результатами оказанных субъектами аккредитации работ, услуг и процессов в области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ежеквартальных результатов плановых и внеплановых оценок, а также мониторинга деятельности субъекта аккредитации в уполномоченный орган в области технического регулирования и обеспечения единства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внедрении и применении документов специализированных международных организаций, устанавливающих общие критерии и правила в области аккредитации и оценки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соответствия надлежавшей лабораторной</w:t>
            </w:r>
          </w:p>
          <w:p>
            <w:pPr>
              <w:spacing w:after="20"/>
              <w:ind w:left="20"/>
              <w:jc w:val="both"/>
            </w:pPr>
            <w:r>
              <w:rPr>
                <w:rFonts w:ascii="Times New Roman"/>
                <w:b w:val="false"/>
                <w:i w:val="false"/>
                <w:color w:val="000000"/>
                <w:sz w:val="20"/>
              </w:rPr>
              <w:t xml:space="preserve">
практики, с целью проведения проверки процедур и нормативов, применяемых лабораториями, включенными в программу мониторинга соответствия принципам надлежащей лабораторной практики, для оценки степени соответствия лабораторий принципам надлежащей лабораторной практики и сравнения первичных данных и записей с данными и записями, содержащимися в промежуточных и заключительных отчетах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мониторинга деятельности субъектов аккредитации на предмет:</w:t>
            </w:r>
          </w:p>
          <w:p>
            <w:pPr>
              <w:spacing w:after="20"/>
              <w:ind w:left="20"/>
              <w:jc w:val="both"/>
            </w:pPr>
            <w:r>
              <w:rPr>
                <w:rFonts w:ascii="Times New Roman"/>
                <w:b w:val="false"/>
                <w:i w:val="false"/>
                <w:color w:val="000000"/>
                <w:sz w:val="20"/>
              </w:rPr>
              <w:t>
1) наличие документов подтверждающих статус юридического лица либо структурного подразделения юридического лица, действующего от его имени;</w:t>
            </w:r>
          </w:p>
          <w:p>
            <w:pPr>
              <w:spacing w:after="20"/>
              <w:ind w:left="20"/>
              <w:jc w:val="both"/>
            </w:pPr>
            <w:r>
              <w:rPr>
                <w:rFonts w:ascii="Times New Roman"/>
                <w:b w:val="false"/>
                <w:i w:val="false"/>
                <w:color w:val="000000"/>
                <w:sz w:val="20"/>
              </w:rPr>
              <w:t>
2) наличие документов подтверждающих квалификацию персонала, позволяющий выполнять работы по оценке соответствия в заявленной области аккредитации;</w:t>
            </w:r>
          </w:p>
          <w:p>
            <w:pPr>
              <w:spacing w:after="20"/>
              <w:ind w:left="20"/>
              <w:jc w:val="both"/>
            </w:pPr>
            <w:r>
              <w:rPr>
                <w:rFonts w:ascii="Times New Roman"/>
                <w:b w:val="false"/>
                <w:i w:val="false"/>
                <w:color w:val="000000"/>
                <w:sz w:val="20"/>
              </w:rPr>
              <w:t>
3) наличие права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оценке соответствия;</w:t>
            </w:r>
          </w:p>
          <w:p>
            <w:pPr>
              <w:spacing w:after="20"/>
              <w:ind w:left="20"/>
              <w:jc w:val="both"/>
            </w:pPr>
            <w:r>
              <w:rPr>
                <w:rFonts w:ascii="Times New Roman"/>
                <w:b w:val="false"/>
                <w:i w:val="false"/>
                <w:color w:val="000000"/>
                <w:sz w:val="20"/>
              </w:rPr>
              <w:t>
4) соответствие требованиям нормативных документов, на соответствие которым они аккредитуются (аккредитованы) с учетом схемы аккредитации;</w:t>
            </w:r>
          </w:p>
          <w:p>
            <w:pPr>
              <w:spacing w:after="20"/>
              <w:ind w:left="20"/>
              <w:jc w:val="both"/>
            </w:pPr>
            <w:r>
              <w:rPr>
                <w:rFonts w:ascii="Times New Roman"/>
                <w:b w:val="false"/>
                <w:i w:val="false"/>
                <w:color w:val="000000"/>
                <w:sz w:val="20"/>
              </w:rPr>
              <w:t>
5) проведение работ по оценке соответствия в полном объеме и в пределах, утвержденных в области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органом по аккредитации представленных документов и уведомления субъекта аккредитации о результатах анализа в течение 20 (двадцати) рабочих дней с даты представления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мониторинга деятельности субъектов аккредитации с использованием реестра данных государственной системы технического регулирования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ежеквартальных отчетов о результатах мониторинга на официальном сайте органа по аккредитации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органом по аккредитации информации о выявленных нарушениях в уполномоченный орган в области технического регулирования и обеспечения единства измерений, в случае установления нарушения критериев аккредитации по результатам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48" w:id="349"/>
      <w:r>
        <w:rPr>
          <w:rFonts w:ascii="Times New Roman"/>
          <w:b w:val="false"/>
          <w:i w:val="false"/>
          <w:color w:val="000000"/>
          <w:sz w:val="28"/>
        </w:rPr>
        <w:t>
      Должностное (ые) лицо (а)</w:t>
      </w:r>
    </w:p>
    <w:bookmarkEnd w:id="349"/>
    <w:p>
      <w:pPr>
        <w:spacing w:after="0"/>
        <w:ind w:left="0"/>
        <w:jc w:val="both"/>
      </w:pPr>
      <w:r>
        <w:rPr>
          <w:rFonts w:ascii="Times New Roman"/>
          <w:b w:val="false"/>
          <w:i w:val="false"/>
          <w:color w:val="000000"/>
          <w:sz w:val="28"/>
        </w:rPr>
        <w:t>_________ 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 _ 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23</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140-НҚ</w:t>
            </w:r>
          </w:p>
        </w:tc>
      </w:tr>
    </w:tbl>
    <w:bookmarkStart w:name="z2851" w:id="350"/>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об аккредитации в области оценки соответствия в отношении юридических лиц, осуществляющих метрологическую аттестацию методик выполнения измерений</w:t>
      </w:r>
    </w:p>
    <w:bookmarkEnd w:id="350"/>
    <w:p>
      <w:pPr>
        <w:spacing w:after="0"/>
        <w:ind w:left="0"/>
        <w:jc w:val="both"/>
      </w:pPr>
      <w:bookmarkStart w:name="z2852" w:id="351"/>
      <w:r>
        <w:rPr>
          <w:rFonts w:ascii="Times New Roman"/>
          <w:b w:val="false"/>
          <w:i w:val="false"/>
          <w:color w:val="000000"/>
          <w:sz w:val="28"/>
        </w:rPr>
        <w:t>
      Государственный орган, назначивший проверку/</w:t>
      </w:r>
    </w:p>
    <w:bookmarkEnd w:id="351"/>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и нормативных документов, на соответствие которым они аккредитованы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несоответствий критериям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субъектом аккредитации аттестат аккредитации в течение пяти рабочих дней со дня получения решения о прекращении действия аттестата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или область аккредитации, которые временно признаны недействительными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оценки соответствия выданный органом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3" w:id="352"/>
      <w:r>
        <w:rPr>
          <w:rFonts w:ascii="Times New Roman"/>
          <w:b w:val="false"/>
          <w:i w:val="false"/>
          <w:color w:val="000000"/>
          <w:sz w:val="28"/>
        </w:rPr>
        <w:t>
      Должностное (ые) лицо (а)</w:t>
      </w:r>
    </w:p>
    <w:bookmarkEnd w:id="352"/>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23</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140-НҚ</w:t>
            </w:r>
          </w:p>
        </w:tc>
      </w:tr>
    </w:tbl>
    <w:bookmarkStart w:name="z2856" w:id="353"/>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об аккредитации в области оценки соответствия в отношении поверочной лаборатории (центра)</w:t>
      </w:r>
    </w:p>
    <w:bookmarkEnd w:id="353"/>
    <w:p>
      <w:pPr>
        <w:spacing w:after="0"/>
        <w:ind w:left="0"/>
        <w:jc w:val="both"/>
      </w:pPr>
      <w:bookmarkStart w:name="z2857" w:id="354"/>
      <w:r>
        <w:rPr>
          <w:rFonts w:ascii="Times New Roman"/>
          <w:b w:val="false"/>
          <w:i w:val="false"/>
          <w:color w:val="000000"/>
          <w:sz w:val="28"/>
        </w:rPr>
        <w:t>
      Государственный орган, назначивший проверку/</w:t>
      </w:r>
    </w:p>
    <w:bookmarkEnd w:id="354"/>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место нахождения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и нормативных документов, на соответствие которым они аккредитованы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субъектами аккредитации выявленных несоответствий критериям аккредитации в сроки, установленные решением органа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субъектов аккредитации в сравнительных испытаниях и сличениях результатов поверки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субъектом аккредитации аттестат аккредитации в течение пяти рабочих дней со дня получения решения о прекращении действия аттестата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или область аккредитации, которые временно признаны недействительными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прослеживаемости путем передачи размеров единиц величин от государственных эталонов единиц величин Республики Казахстан осуществленная сертификатом поверки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поверки средств измерений выданный органом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субъектами аккредитации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хозяйственного ведения, оперативного управления или во временном владении и пользовании помещения, оборудование и материальные ресурсы, необходимые для выполнения работ по поверке средств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8" w:id="355"/>
      <w:r>
        <w:rPr>
          <w:rFonts w:ascii="Times New Roman"/>
          <w:b w:val="false"/>
          <w:i w:val="false"/>
          <w:color w:val="000000"/>
          <w:sz w:val="28"/>
        </w:rPr>
        <w:t>
      Должностное (ые) лицо (а)</w:t>
      </w:r>
    </w:p>
    <w:bookmarkEnd w:id="355"/>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142</w:t>
            </w:r>
            <w:r>
              <w:br/>
            </w:r>
            <w:r>
              <w:rPr>
                <w:rFonts w:ascii="Times New Roman"/>
                <w:b w:val="false"/>
                <w:i w:val="false"/>
                <w:color w:val="000000"/>
                <w:sz w:val="20"/>
              </w:rPr>
              <w:t>и от 30 декабря 2022 года № 518-НҚ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23</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2022 года № 140-НҚ</w:t>
            </w:r>
          </w:p>
        </w:tc>
      </w:tr>
    </w:tbl>
    <w:bookmarkStart w:name="z2861" w:id="356"/>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 об аккредитации в области оценки соответствия в отношении органа по подтверждению соответствия и испытательной лаборатории (центра)</w:t>
      </w:r>
    </w:p>
    <w:bookmarkEnd w:id="356"/>
    <w:p>
      <w:pPr>
        <w:spacing w:after="0"/>
        <w:ind w:left="0"/>
        <w:jc w:val="both"/>
      </w:pPr>
      <w:bookmarkStart w:name="z2862" w:id="357"/>
      <w:r>
        <w:rPr>
          <w:rFonts w:ascii="Times New Roman"/>
          <w:b w:val="false"/>
          <w:i w:val="false"/>
          <w:color w:val="000000"/>
          <w:sz w:val="28"/>
        </w:rPr>
        <w:t>
      Государственный орган, назначивший проверку/</w:t>
      </w:r>
    </w:p>
    <w:bookmarkEnd w:id="357"/>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место нахождения_________________________________________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 субъектами аккредитации в пределах области аккредитации, на соответствие которым они аккредитованы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ссылки на аттестат аккредитации субъектами аккредитации в пределах области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органа по аккредитации о прекращении деятельности в утвержденной области аккредитации или предстоящей ликвидации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субъектами аккредитации выявленных несоответствий критериям аккредитации в сроки, установленные решением органа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субъектов аккредитации в сравнительных испытаниях и сличениях результатов поверки средств измерений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Возвращение субъектом аккредитации аттестат аккредитации в течение пяти рабочих дней со дня получения решения о прекращении действия аттестата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субъектами аккредитации ссылки на аттестат аккредитации в случае прекращения, аннулирования, приостановления либо лишения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Прекращение субъектами аккредитации ссылки на аттестат аккредитации или область аккредитации, которые временно признаны недействительными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прослеживаемости измерений путем получения размеров единиц величин от государственных эталонов единиц величин, в случае их отсутствия - от национальных эталонов единиц величин других 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аттестата аккредитации в области оценки соответствия выданный органом по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сведений об устранении несоответствий,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информации, составляющей коммерческий интерес заявителей, независимо от страны происхождения продукции,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органами по подтверждению соответствия по недопущению оказания консалтинговых услуг в области аккредитации и не допущению аффилированности с лицами, оказывающими эти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или ином законном основании и использование лаборатории, обеспечивающей испытания объектов технического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документов об оценке соответствия на продукцию, не соответствующую требованиям технических регламентов и подлежащую изъятию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выдача результатов работ в порядке и по формам, которые определены правилами оценки соответствия лаборатории на условиях договора с органами по подтверждению соответствия или другими заявителями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лабораторией на условиях договора с органами по подтверждению соответствия или другими заявителями фото- и (или) видеофиксации испытаний, результатов исследований (испытаний) и измерений продукции, если это предусмотрено техническим регламентом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контрольных образцов исследованной (испытанной) продукции лабораториями на условиях договора с органами по подтверждению соответствия или другими заявителями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использование находящегося на праве собственности или ином законном основании лабораторного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63" w:id="358"/>
      <w:r>
        <w:rPr>
          <w:rFonts w:ascii="Times New Roman"/>
          <w:b w:val="false"/>
          <w:i w:val="false"/>
          <w:color w:val="000000"/>
          <w:sz w:val="28"/>
        </w:rPr>
        <w:t>
      Должностное (ые) лицо (а)</w:t>
      </w:r>
    </w:p>
    <w:bookmarkEnd w:id="358"/>
    <w:p>
      <w:pPr>
        <w:spacing w:after="0"/>
        <w:ind w:left="0"/>
        <w:jc w:val="both"/>
      </w:pPr>
      <w:r>
        <w:rPr>
          <w:rFonts w:ascii="Times New Roman"/>
          <w:b w:val="false"/>
          <w:i w:val="false"/>
          <w:color w:val="000000"/>
          <w:sz w:val="28"/>
        </w:rPr>
        <w:t>__________________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 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