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ceb" w14:textId="8de9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июня 2008 года № 109/16-IV "О символах столицы Республики Казахстан –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ноября 2022 года № 266/34-VII. Зарегистрировано в Министерстве юстиции Республики Казахстан 22 ноября 2022 года № 30662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символах столицы Республики Казахстан – города Нур-Султан" от 5 июня 2008 года № 109/16-IV (зарегистрировано в Реестре государственной регистрации нормативных правовых актов под № 537)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описания и порядка использования символов столицы Республики Казахстан – города Астаны";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описание и порядок использования символов столицы Республики Казахстан – города Астаны, согласно приложению к настоящему решению.";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порядок использования символов столицы Республики Казахстан города Нур-Султан,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266/34-VII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109/16-IV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порядок использования символов столицы Республики Казахстан – города Астаны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Символы столицы Республики Казахстан – города Астаны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и порядок использования символов столицы Республики Казахстан – города Астаны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столицы Республики Казахстан".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Герб столицы Республики Казахстан – города Астаны представляет собой круг с изображением двух символов "Бәйтерек" и "Шаңырақ" – цвета золота на голубом фоне. В основании символа "Бәйтерек" изображен орнамент "Құсқанаты", в нижней части которого расположена стилизованная буква "Н", орнамент "Құсқанаты" и буква "Н" – цвета золота. Внешние края символа "Шаңырақ" и орнамента "Құсқанаты" имеют зеленую окантовку. В окаймлении внешнего кольца на красном фоне с левой и с правой стороны расположен орнамент "Бөрікөз" – цвета золота. На нижней части герба имеется надпись "ASTANA", красного цвета на золотистом фоне. С левой и с правой стороны от слова "ASTANA" расположены по три симметричные линии – цвета золота.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Флаг города Астаны – столицы Республики Казахстан представляет собой прямоугольное полотнище голубого цвета с отношением ширины к длине 1:2 с размещением в середине герба города Астаны, от которого во все стороны отходят лучи солнца золотистого цвета.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герба столицы Республики Казахстан – города Астаны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изготовлении герба города Астаны должно быть обеспечено его изобразительное соответствие, приведенное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и порядку использования символов столицы Республики Казахстан – города Астаны.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одновременном размещении герба города Астаны и других гербов, герб города Астаны располагается не ниже других гербов и не выше Государственного Герба Республики Казахстан, при одновременном размещении нечетного числа гербов (гербовых эмблем, геральдических знаков), герб города Астаны располагается в центре, а при размещении четного числа гербов, но более двух – левее центра.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одновременном размещении герба города Астаны и других гербов (гербовых эмблем, геральдических знаков), герб города Астаны не должен быть по размеру меньше.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герба города Астаны может помещаться (устанавливаться) в рабочих кабинетах, в залах заседаний, на вывесках государственных органов и иных организаций по желанию их владельцев.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Герб города Астаны может изображаться на транспортных средствах государственных органов, а также в оформлении городского пассажирского транспорта или транспорта специальных служб, находящихся в ведении государственных органов, юридических и физических лиц.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Герб города Астаны может использоваться в художественном оформлении столицы.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 города Астаны не может использоваться юридическими лицами и индивидуальными предпринимателями при изготовлении печатей и штампов.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использования флага столицы Республики Казахстан – города Астаны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изготовлении флага города Астаны должно быть обеспечено его изобразительное соответствие, приведенное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и порядку использования символов столицы Республики Казахстан – города Астаны. Допускается изготовление флага города Астаны различных размеров и из различных материалов, а также в виде вымпела.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Флаг города Астаны, изготовленный с нарушением порядка, не может официально использоваться государственными органами, использоваться в художественном оформлении города, а также распространяться на территории столицы.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одновременном размещении флага города Астаны и других флагов, флаг города Астаны располагается не ниже других флагов и не выше Государственного Флага Республики Казахстан, при одновременном размещении нечетного числа флагов, флаг города Астаны располагается в центре, а при размещении четного числа флагов (но более двух) – левее центра. При одновременном размещении флага города Астаны и других флагов, флаг города Астаны не может быть по размеру меньше и не может располагаться ниже остальных флагов.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Флаг города Астаны может быть поднят в дни празднования национальных, государственных и городских праздников на зданиях государственных органов и иных организаций города по желанию их владельцев.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Флаг города Астаны может устанавливаться на зданиях (либо подниматься на флагштоках (мачтах), расположенных у фасадов зданий) организаций, независимо от их организационно-правовой формы, а также на жилых домах в дни национальных, государственных и городских праздников.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Флаг города Астаны может подниматься (устанавливаться) во время официальных церемоний и других торжественных мероприятий, проводимых акиматом города Астаны и государственными органами, организациями, независимо от их организационно-правовой формы, и гражданами в столице.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случаю траура флаг города Астаны, поднятый на флагштоке (мачте), приспускается до половины высоты флагштока (мачты).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Изображение флага города Астаны может помещаться на наградах и знаках к почетным званиям города Астаны, знаках различия в государственных органах, расположенных в столице.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Флаг города Астаны (в виде флажка) может использоваться для внешнего оформления городского пассажирского транспорта в дни национальных и государственных праздников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города Астаны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города Астаны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