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2b3ec" w14:textId="cb2b3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городу Косшы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Косшы Акмолинской области от 19 июля 2022 года № 83/16-7. Зарегистрировано в Министерстве юстиции Республики Казахстан 20 июля 2022 года № 28850.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города Косшы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на казахском языке, текст на русском языке не меняется, решением маслихата города Косшы Акмолинской области от 09.11.2022 </w:t>
      </w:r>
      <w:r>
        <w:rPr>
          <w:rFonts w:ascii="Times New Roman"/>
          <w:b w:val="false"/>
          <w:i w:val="false"/>
          <w:color w:val="000000"/>
          <w:sz w:val="28"/>
        </w:rPr>
        <w:t>№ 107/22-7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городу Косшы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 Косшы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83/16-7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городу Косшы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объектов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 ночные клубы, казино,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Пляжи, уличные сметы с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авто заправочные 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