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b5c4" w14:textId="f3bb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2021 года № 7С-12-2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июля 2022 года № 7С-19-2. Зарегистрировано в Министерстве юстиции Республики Казахстан 27 июля 2022 года № 28918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2022-2024 годы" от 13 декабря 2021 года № 7С-12-2 (зарегистрировано в Реестре государственной регистрации нормативных правовых актов под № 25824)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2022-2024 годы согласно приложениям 1, 2 и 3 к настоящему решению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469 357 990,8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64 448 588,3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6 008 773,4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398 805 516,7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472 511 610,6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2 693 197,9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10 414 890,0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7 721 692,1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-7 721,6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- 7 721,6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-5 839 096,1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5 839 096,1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2022 год предусмотрено погашение займов в сумме 7 150 597,8 тысяч тенге, в том числе: погашение долга местного исполнительного органа – 4 058 628,0 тысяч тенге, погашение долга местного исполнительного органа перед вышестоящим бюджетом – 2 567 352,0 тысячи тенге, 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 - 524 617,8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64 448 588,3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60 394 735,2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398 805 516,7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472 511 610,6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176 543 770,8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14 706 363,3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счҰт средств республиканского бюджета, и оказание услуг Call-центрами и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партнҰрства, концессионных проектов, консультативное сопровождение проектов государственно-частного партнҰрства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населҰнных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38 868 081,7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25 899 067,8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подъҰмного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 ветеранам Великой Отечественной войны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проекта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молодҰжи в селе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 города Степногорск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7 658 479,5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6 521 603,9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 в Шортандинском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12 842 170,9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11 027 316,2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1 814 854,7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5 186 919,5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2 658 768,6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