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109be" w14:textId="6b109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Кокшетауского городского маслихата от 15 сентября 2020 года № С-46/8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и границ прилегающих территорий, в которых запрещено проведение пикетирования в городе Кокшетау"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15 сентября 2022 года № С-21/5. Зарегистрировано в Министерстве юстиции Республики Казахстан 20 сентября 2022 года № 29704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и границ прилегающих территорий, в которых запрещено проведение пикетирования в городе Кокшетау" от 15 сентября 2020 года № С-46/8 (зарегистрировано в Реестре государственной регистрации нормативных правовых актов под № 8026)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указанному решению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Не допускается проведение двух и более пикетов в одном и том же месте в одно и то же время у одного и того же объекта, за исключением специализированных мест для организации и проведения мирных собраний. Продолжительность пикетирования не должна превышать двух часов в день в одном и том же месте у одного и того же объекта, за исключением специализированных мест для организации и проведения мирных собраний.".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Кокшетауского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Р.Калишев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