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50c0" w14:textId="1c55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Степногорского городского маслихата от 22 октября 2014 года № 5С-32/8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сентября 2022 года № 7С-19/5. Зарегистрировано в Министерстве юстиции Республики Казахстан 13 октября 2022 года № 30121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22 октября 2014 года № 5С-32/8 (зарегистрировано в Реестре государственной регистрации нормативных правовых актов под № 4444)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статьей 11 Закона Республики Казахстан "О социальной защите лиц с инвалидностью в Республике Казахстан", Степногорский городской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5С-32/8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–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Степногорска"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личности, вместо документа, удостоверяющего личность, предоставляется удостоверение кандаса.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плану, ежемесячно, равен трем месячным расчетным показателям на каждого ребенка с инвалидностью.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