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c91c" w14:textId="f9fc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18. Зарегистрировано в Министерстве юстиции Республики Казахстан 3 июня 2022 года № 283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