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66dd" w14:textId="2086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16 сентября 2014 года № 5С-35-2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сентября 2022 года № 7С-29-2. Зарегистрировано в Министерстве юстиции Республики Казахстан 6 октября 2022 года № 30057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16 сентября 2014 года №5С-35-2 (зарегистрировано в Реестре государственной регистрации нормативных правовых актов № 4392)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поддержки детей с ограниченными возможностями", статьей 11 Закона Республики Казахстан "О социальной защите лиц с инвалидностью в Республике Казахстан", Астраханский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5С-35-2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 -инвалидов"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Астраханского района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