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ab17" w14:textId="551a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26 ноября 2021 года № 15/3 "О повышении (понижении) ставок земельного налога и базовых налоговых ставок на земли, занятые жилищным фондом, в том числе строениями и сооружениями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18 марта 2022 года № 22/4. Зарегистрировано в Министерстве юстиции Республики Казахстан 6 апреля 2022 года № 27443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районого маслихата "О повышении (понижении) ставок земельного налога и базовых налоговых ставок на земли, занятые жилищным фондом, в том числе строениями и сооружениями Есильского района" от 26 ноября 2021 года № 15/3 (зарегистрировано в Реестре государственной регистрации нормативных правовых актов под № 25477)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понижении или повышении ставок земельного налога и базовых налоговых ставок на земли, занятые жилищным фондом, в том числе строениями и сооружениями при нем по Есильскому району";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Понизить или повысить ставки земельного налога Есильского района согласно приложению 1 к настоящему решению.";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Понизить или повысить базовые налоговые ставки на земли, занятые жилищным фондом, в том числе строениями и сооружениями при нем по Есильскому району согласно приложению 2 к настоящему решению.";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"Базовые налоговые ставки на земли, занятые жилищным фондом, в том числе строениями и сооружениями при нем по Есильскому району".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