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11af" w14:textId="5741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кс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5 мая 2022 года № 7ВС-27-3. Зарегистрировано в Министерстве юстиции Республики Казахстан 27 мая 2022 года № 28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аксынского районного маслихат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27-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решений Жаксынского районного маслихата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ксынского района Акмолинской области от 25 декабря 2017 года № 6ВС-20-4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ксынского района" (зарегистрировано в Реестре государственной регистрации нормативных правовых актов под № 6354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ксынского района Акмолинской области от 21 августа 2019 года № 6ВС-44-4 "О внесении изменения в решение Жаксынского районного маслихата от 25 декабря 2017 года № 6ВС-20-4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ксынского района" (зарегистрировано в Реестре государственной регистрации нормативных правовых актов под № 7337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ксынского района Акмолинской области от 12 марта 2020 года № 6ВС-52-5 "О внесении изменения в решение Жаксынского районного маслихата от 25 декабря 2017 года № 6ВС-20-4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ксынского района" (зарегистрировано в Реестре государственной регистрации нормативных правовых актов под № 7741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