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cf4" w14:textId="ba6a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2 октября 2014 года №5ВС-31-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сентября 2022 года № 7С-36-5. Зарегистрировано в Министерстве юстиции Республики Казахстан 22 сентября 2022 года № 29744. Утратило силу решением Жаксынского районного маслихата Акмолинской области от 11 декабря 2023 года № 8С-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ксынском районе" от 22 октября 2014 года № 5ВС-31-1 (зарегистрировано в Реестре государственной регистрации нормативных правовых актов под № 44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Жакс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ВС-31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аксы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