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b20a" w14:textId="506b2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Зерендинского районного маслихата от 6 февраля 2017 года № 10-83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Зерендинского районного маслихата Акмолинской области от 18 октября 2022 года № 25-160. Зарегистрировано в Министерстве юстиции Республики Казахстан 20 октября 2022 года № 30246. Утратило силу решением Зерендинского районного маслихата Акмолинской области от 26 декабря 2023 года № 13-95</w:t>
      </w:r>
    </w:p>
    <w:p>
      <w:pPr>
        <w:spacing w:after="0"/>
        <w:ind w:left="0"/>
        <w:jc w:val="both"/>
      </w:pPr>
      <w:r>
        <w:rPr>
          <w:rFonts w:ascii="Times New Roman"/>
          <w:b w:val="false"/>
          <w:i w:val="false"/>
          <w:color w:val="ff0000"/>
          <w:sz w:val="28"/>
        </w:rPr>
        <w:t xml:space="preserve">
      Сноска. Утратило силу решением Зерендинского районного маслихата Акмолинской области от 26.12.2023 </w:t>
      </w:r>
      <w:r>
        <w:rPr>
          <w:rFonts w:ascii="Times New Roman"/>
          <w:b w:val="false"/>
          <w:i w:val="false"/>
          <w:color w:val="ff0000"/>
          <w:sz w:val="28"/>
        </w:rPr>
        <w:t>№ 13-95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Зерендинский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Зерендинского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Зерендинском районе" от 6 февраля 2017 года № 10-83 (зарегистрировано в Реестре государственной регистрации нормативных правовых актов № 5756)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Зерендинского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ГУ "Аппарат Зерендинского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18 октября 2022 года</w:t>
            </w:r>
            <w:r>
              <w:br/>
            </w:r>
            <w:r>
              <w:rPr>
                <w:rFonts w:ascii="Times New Roman"/>
                <w:b w:val="false"/>
                <w:i w:val="false"/>
                <w:color w:val="000000"/>
                <w:sz w:val="20"/>
              </w:rPr>
              <w:t>№ 25-160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Зерендинского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6 февраля 2017 года</w:t>
            </w:r>
            <w:r>
              <w:br/>
            </w:r>
            <w:r>
              <w:rPr>
                <w:rFonts w:ascii="Times New Roman"/>
                <w:b w:val="false"/>
                <w:i w:val="false"/>
                <w:color w:val="000000"/>
                <w:sz w:val="20"/>
              </w:rPr>
              <w:t>№ 10-83</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Зерендинского района</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Зерендинского района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Зерендинского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Зерендинского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Start w:name="z10" w:id="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Зерендинского района.</w:t>
      </w:r>
    </w:p>
    <w:bookmarkEnd w:id="7"/>
    <w:bookmarkStart w:name="z11" w:id="8"/>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8"/>
    <w:bookmarkStart w:name="z12"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9"/>
    <w:bookmarkStart w:name="z13" w:id="10"/>
    <w:p>
      <w:pPr>
        <w:spacing w:after="0"/>
        <w:ind w:left="0"/>
        <w:jc w:val="both"/>
      </w:pPr>
      <w:r>
        <w:rPr>
          <w:rFonts w:ascii="Times New Roman"/>
          <w:b w:val="false"/>
          <w:i w:val="false"/>
          <w:color w:val="000000"/>
          <w:sz w:val="28"/>
        </w:rPr>
        <w:t>
      6. Лицам, указанным в статье 16 Закона Республики Казахстан "О социальной защите лиц с инвалидностью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0"/>
    <w:bookmarkStart w:name="z14" w:id="1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установление размеров социальной помощи</w:t>
      </w:r>
    </w:p>
    <w:bookmarkEnd w:id="11"/>
    <w:bookmarkStart w:name="z15" w:id="12"/>
    <w:p>
      <w:pPr>
        <w:spacing w:after="0"/>
        <w:ind w:left="0"/>
        <w:jc w:val="both"/>
      </w:pPr>
      <w:r>
        <w:rPr>
          <w:rFonts w:ascii="Times New Roman"/>
          <w:b w:val="false"/>
          <w:i w:val="false"/>
          <w:color w:val="000000"/>
          <w:sz w:val="28"/>
        </w:rPr>
        <w:t>
      7. Социальная помощь к праздничным дням и памятным датам оказывается единовременно, в виде денежных выплат следующим категориям граждан:</w:t>
      </w:r>
    </w:p>
    <w:bookmarkEnd w:id="12"/>
    <w:p>
      <w:pPr>
        <w:spacing w:after="0"/>
        <w:ind w:left="0"/>
        <w:jc w:val="both"/>
      </w:pPr>
      <w:r>
        <w:rPr>
          <w:rFonts w:ascii="Times New Roman"/>
          <w:b w:val="false"/>
          <w:i w:val="false"/>
          <w:color w:val="000000"/>
          <w:sz w:val="28"/>
        </w:rPr>
        <w:t>
      1) День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- 1000000 (один миллион)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- 1000000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- 60000 (шестьдесят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- 10 (десять) месячных расчетных показателей;</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- 5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- 5 (пять)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- 5 (пять) месячных расчетных показателей;</w:t>
      </w:r>
    </w:p>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- 10 (десять)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- 30000 (тридцать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настоящего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- 3 (три)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в размере - 3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- 3 (три)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- 3 (три)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- 3 (три)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- 5 (пять)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- 3 (три)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войнов, погибших (умерших, пропавших без вести) в Великой Отечественной войне; супруге (супругу), не вступившей (не вступившему) в повторный брак - 60000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- 30000 (тридцать тысяч) тенге;</w:t>
      </w:r>
    </w:p>
    <w:p>
      <w:pPr>
        <w:spacing w:after="0"/>
        <w:ind w:left="0"/>
        <w:jc w:val="both"/>
      </w:pPr>
      <w:r>
        <w:rPr>
          <w:rFonts w:ascii="Times New Roman"/>
          <w:b w:val="false"/>
          <w:i w:val="false"/>
          <w:color w:val="000000"/>
          <w:sz w:val="28"/>
        </w:rPr>
        <w:t>
      ветеранам боевых действий на территории других государств, в размере - 15 (пятнадцать) месячных расчетных показателей;</w:t>
      </w:r>
    </w:p>
    <w:p>
      <w:pPr>
        <w:spacing w:after="0"/>
        <w:ind w:left="0"/>
        <w:jc w:val="both"/>
      </w:pPr>
      <w:r>
        <w:rPr>
          <w:rFonts w:ascii="Times New Roman"/>
          <w:b w:val="false"/>
          <w:i w:val="false"/>
          <w:color w:val="000000"/>
          <w:sz w:val="28"/>
        </w:rPr>
        <w:t>
      2) День памяти жертв политических репрессий - 31 мая: жертвам политических репрессий и пострадавшим от политических репрессий, в размере - 2 (двух) месячных расчетных показателей;</w:t>
      </w:r>
    </w:p>
    <w:p>
      <w:pPr>
        <w:spacing w:after="0"/>
        <w:ind w:left="0"/>
        <w:jc w:val="both"/>
      </w:pPr>
      <w:r>
        <w:rPr>
          <w:rFonts w:ascii="Times New Roman"/>
          <w:b w:val="false"/>
          <w:i w:val="false"/>
          <w:color w:val="000000"/>
          <w:sz w:val="28"/>
        </w:rPr>
        <w:t>
      3) День закрытия Семипалатинского испытательного ядерного полигона - 29 августа: гражданам, пострадавшим вследствие ядерных испытаний на Семипалатинском испытательном ядерном полигоне, в размере - 5 (пять) месячных расчетных показателей;</w:t>
      </w:r>
    </w:p>
    <w:p>
      <w:pPr>
        <w:spacing w:after="0"/>
        <w:ind w:left="0"/>
        <w:jc w:val="both"/>
      </w:pPr>
      <w:r>
        <w:rPr>
          <w:rFonts w:ascii="Times New Roman"/>
          <w:b w:val="false"/>
          <w:i w:val="false"/>
          <w:color w:val="000000"/>
          <w:sz w:val="28"/>
        </w:rPr>
        <w:t>
      4) День Конституции Республики Казахстан - 30 августа: лицам с инвалидностью первой, второй, третьей группы, детям с инвалидностью, пенсионерам с минимальной пенсией и ниже минимального размера пенсии, в размере - 2 (двух) месячных расчетных показателей;</w:t>
      </w:r>
    </w:p>
    <w:p>
      <w:pPr>
        <w:spacing w:after="0"/>
        <w:ind w:left="0"/>
        <w:jc w:val="both"/>
      </w:pPr>
      <w:r>
        <w:rPr>
          <w:rFonts w:ascii="Times New Roman"/>
          <w:b w:val="false"/>
          <w:i w:val="false"/>
          <w:color w:val="000000"/>
          <w:sz w:val="28"/>
        </w:rPr>
        <w:t>
      5) Новой год - 1-2 января: детям с инвалидностью до восемнадцати лет, в размере - 2 (двух) месячных расчетных показателей;</w:t>
      </w:r>
    </w:p>
    <w:bookmarkStart w:name="z16" w:id="13"/>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13"/>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с момента наступления трудной жизненной ситуации, без учета среднедушевого дохода. Предельный размер социальной помощи равен 50 месячных расчетных показателей, единовременно;</w:t>
      </w:r>
    </w:p>
    <w:p>
      <w:pPr>
        <w:spacing w:after="0"/>
        <w:ind w:left="0"/>
        <w:jc w:val="both"/>
      </w:pPr>
      <w:r>
        <w:rPr>
          <w:rFonts w:ascii="Times New Roman"/>
          <w:b w:val="false"/>
          <w:i w:val="false"/>
          <w:color w:val="000000"/>
          <w:sz w:val="28"/>
        </w:rPr>
        <w:t>
      2)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и заболеваний, представляющих опасность для окружающих:</w:t>
      </w:r>
    </w:p>
    <w:p>
      <w:pPr>
        <w:spacing w:after="0"/>
        <w:ind w:left="0"/>
        <w:jc w:val="both"/>
      </w:pPr>
      <w:r>
        <w:rPr>
          <w:rFonts w:ascii="Times New Roman"/>
          <w:b w:val="false"/>
          <w:i w:val="false"/>
          <w:color w:val="000000"/>
          <w:sz w:val="28"/>
        </w:rPr>
        <w:t>
      лицам, имеющим злокачественные новообразования, проходящим специальное лечение в условиях стационара и амбулаторно, без учета среднедушевого дохода, на основании заключения врачебно - консультационной комиссии, предельный размер социальной помощи равен 15 (пятнадцать) месячных расчетных показателей, единовременно;</w:t>
      </w:r>
    </w:p>
    <w:p>
      <w:pPr>
        <w:spacing w:after="0"/>
        <w:ind w:left="0"/>
        <w:jc w:val="both"/>
      </w:pPr>
      <w:r>
        <w:rPr>
          <w:rFonts w:ascii="Times New Roman"/>
          <w:b w:val="false"/>
          <w:i w:val="false"/>
          <w:color w:val="000000"/>
          <w:sz w:val="28"/>
        </w:rPr>
        <w:t>
      лицам, имеющим болезнь вызванным вирусом иммунодефицита человека, без учета среднедушевого дохода, на основании справки, предельный размер социальной помощи равен 15 (пятнадцать) месячных расчетных показателей, единовременно;</w:t>
      </w:r>
    </w:p>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на основании справки, социальная помощь назначается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p>
      <w:pPr>
        <w:spacing w:after="0"/>
        <w:ind w:left="0"/>
        <w:jc w:val="both"/>
      </w:pPr>
      <w:r>
        <w:rPr>
          <w:rFonts w:ascii="Times New Roman"/>
          <w:b w:val="false"/>
          <w:i w:val="false"/>
          <w:color w:val="000000"/>
          <w:sz w:val="28"/>
        </w:rPr>
        <w:t>
      лицам, с заболеванием туберкулез, находящимся на амбулаторном лечении, на основании заключения врачебно - консультационной комиссии, подтверждающей заболевание, в течении 6 месяцев ежемесячно - 10 (десять) месячных расчетных показателей и предельный размер социальной помощи равен 15 (пятнадцать) месячных расчетных показателей, единовременно;</w:t>
      </w:r>
    </w:p>
    <w:p>
      <w:pPr>
        <w:spacing w:after="0"/>
        <w:ind w:left="0"/>
        <w:jc w:val="both"/>
      </w:pPr>
      <w:r>
        <w:rPr>
          <w:rFonts w:ascii="Times New Roman"/>
          <w:b w:val="false"/>
          <w:i w:val="false"/>
          <w:color w:val="000000"/>
          <w:sz w:val="28"/>
        </w:rPr>
        <w:t>
      детям, инфицированным туберкулезом, в период получения химиопрофилактики на основании заключения врачебно - консультационной комиссии, подтверждающей заболевание, предельный размер социальной помощи равен 3 (три) месячных расчетных показателей, единовременно;</w:t>
      </w:r>
    </w:p>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предельный размер социальной помощи равен 15 (пятнадцать) месячных расчетных показателей, единовременно, без учета среднедушевого дохода, не позднее шести месяцев по следующим основаниям:</w:t>
      </w:r>
    </w:p>
    <w:p>
      <w:pPr>
        <w:spacing w:after="0"/>
        <w:ind w:left="0"/>
        <w:jc w:val="both"/>
      </w:pPr>
      <w:r>
        <w:rPr>
          <w:rFonts w:ascii="Times New Roman"/>
          <w:b w:val="false"/>
          <w:i w:val="false"/>
          <w:color w:val="000000"/>
          <w:sz w:val="28"/>
        </w:rPr>
        <w:t>
      освобождение из мест лишения свободы;</w:t>
      </w:r>
    </w:p>
    <w:p>
      <w:pPr>
        <w:spacing w:after="0"/>
        <w:ind w:left="0"/>
        <w:jc w:val="both"/>
      </w:pPr>
      <w:r>
        <w:rPr>
          <w:rFonts w:ascii="Times New Roman"/>
          <w:b w:val="false"/>
          <w:i w:val="false"/>
          <w:color w:val="000000"/>
          <w:sz w:val="28"/>
        </w:rPr>
        <w:t>
      нахождение на учете в службе пробаций;</w:t>
      </w:r>
    </w:p>
    <w:p>
      <w:pPr>
        <w:spacing w:after="0"/>
        <w:ind w:left="0"/>
        <w:jc w:val="both"/>
      </w:pPr>
      <w:r>
        <w:rPr>
          <w:rFonts w:ascii="Times New Roman"/>
          <w:b w:val="false"/>
          <w:i w:val="false"/>
          <w:color w:val="000000"/>
          <w:sz w:val="28"/>
        </w:rPr>
        <w:t>
      4) гражданам (семьям) со среднедушевым доходом ниже прожиточного минимума, предельный размер социальной помощи равен 15 (пятнадцать) месячных расчетных показателей, единовременно;</w:t>
      </w:r>
    </w:p>
    <w:p>
      <w:pPr>
        <w:spacing w:after="0"/>
        <w:ind w:left="0"/>
        <w:jc w:val="both"/>
      </w:pPr>
      <w:r>
        <w:rPr>
          <w:rFonts w:ascii="Times New Roman"/>
          <w:b w:val="false"/>
          <w:i w:val="false"/>
          <w:color w:val="000000"/>
          <w:sz w:val="28"/>
        </w:rPr>
        <w:t>
      5) студентам из числа малообеспеченных семей, социально уязвимых слоев населения, обучающимся по очной форме обучения в колледжах на платной основе в размере 100 процентов возмещения затрат на обучение на основании копии договора с учебным заведением, справки с места учебы, ходатайства акима поселка, села, сельского округа и квитанций об оплате;</w:t>
      </w:r>
    </w:p>
    <w:p>
      <w:pPr>
        <w:spacing w:after="0"/>
        <w:ind w:left="0"/>
        <w:jc w:val="both"/>
      </w:pPr>
      <w:r>
        <w:rPr>
          <w:rFonts w:ascii="Times New Roman"/>
          <w:b w:val="false"/>
          <w:i w:val="false"/>
          <w:color w:val="000000"/>
          <w:sz w:val="28"/>
        </w:rPr>
        <w:t>
      6) студентам из числа малообеспеченных семей, социально уязвимых слоев населения, обучающимся в высших медицинских учебных заведениях в размере 100 процентов возмещения затрат за обучение с учетом отработки в Зерендинском районе;</w:t>
      </w:r>
    </w:p>
    <w:p>
      <w:pPr>
        <w:spacing w:after="0"/>
        <w:ind w:left="0"/>
        <w:jc w:val="both"/>
      </w:pPr>
      <w:r>
        <w:rPr>
          <w:rFonts w:ascii="Times New Roman"/>
          <w:b w:val="false"/>
          <w:i w:val="false"/>
          <w:color w:val="000000"/>
          <w:sz w:val="28"/>
        </w:rPr>
        <w:t>
      7) на погребение несовершеннолетних детей из социально уязвимых слоев населения, на основании подтверждающего документа на умершего ребенка, без учета среднедушевого дохода, предельный размер социальной помощи равен 15 (пятнадцать) месячных расчетных показателей, единовременно;</w:t>
      </w:r>
    </w:p>
    <w:p>
      <w:pPr>
        <w:spacing w:after="0"/>
        <w:ind w:left="0"/>
        <w:jc w:val="both"/>
      </w:pPr>
      <w:r>
        <w:rPr>
          <w:rFonts w:ascii="Times New Roman"/>
          <w:b w:val="false"/>
          <w:i w:val="false"/>
          <w:color w:val="000000"/>
          <w:sz w:val="28"/>
        </w:rPr>
        <w:t>
      8)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ветеранам труда и другим лицам, на которых распространяется действие Закона Республики Казахстан "О ветеранах" на санаторно-курортное лечение в денежном выражении (возмещение затрат на санаторно-курортное лечение в пределах Республики Казахстан единовременно в размере стоимости путевки, но не более 50 (пятидесяти) месячных расчетных показателей);</w:t>
      </w:r>
    </w:p>
    <w:p>
      <w:pPr>
        <w:spacing w:after="0"/>
        <w:ind w:left="0"/>
        <w:jc w:val="both"/>
      </w:pPr>
      <w:r>
        <w:rPr>
          <w:rFonts w:ascii="Times New Roman"/>
          <w:b w:val="false"/>
          <w:i w:val="false"/>
          <w:color w:val="000000"/>
          <w:sz w:val="28"/>
        </w:rPr>
        <w:t>
      9) гражданам, пострадавшим вследствие ядерных испытаний на Семипалатинском испытательном ядерном полигоне на санаторно-курортное лечение в денежном выражении (возмещение затрат на санаторно-курортное лечение в пределах Республики Казахстан единовременно в размере стоимости путевки, но не более 50 (пятидесяти) месячных расчетных показателей);</w:t>
      </w:r>
    </w:p>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Start w:name="z17" w:id="14"/>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 единовременно и (или) периодически (ежемесячно) по заявлению на основании списков уполномоченной организации:</w:t>
      </w:r>
    </w:p>
    <w:bookmarkEnd w:id="14"/>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а также другим лицам, на которых распространяется действие Закона Республики Казахстан "О ветеранах", на оплату коммунальных услуг в размере - 2 (двух) месячных расчетных показателей.</w:t>
      </w:r>
    </w:p>
    <w:bookmarkStart w:name="z18" w:id="15"/>
    <w:p>
      <w:pPr>
        <w:spacing w:after="0"/>
        <w:ind w:left="0"/>
        <w:jc w:val="both"/>
      </w:pPr>
      <w:r>
        <w:rPr>
          <w:rFonts w:ascii="Times New Roman"/>
          <w:b w:val="false"/>
          <w:i w:val="false"/>
          <w:color w:val="000000"/>
          <w:sz w:val="28"/>
        </w:rPr>
        <w:t>
      10.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15"/>
    <w:bookmarkStart w:name="z19" w:id="16"/>
    <w:p>
      <w:pPr>
        <w:spacing w:after="0"/>
        <w:ind w:left="0"/>
        <w:jc w:val="both"/>
      </w:pPr>
      <w:r>
        <w:rPr>
          <w:rFonts w:ascii="Times New Roman"/>
          <w:b w:val="false"/>
          <w:i w:val="false"/>
          <w:color w:val="000000"/>
          <w:sz w:val="28"/>
        </w:rPr>
        <w:t>
      11. Социальная помощь к праздничным дням оказывается по списку,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w:t>
      </w:r>
    </w:p>
    <w:bookmarkEnd w:id="16"/>
    <w:bookmarkStart w:name="z20" w:id="17"/>
    <w:p>
      <w:pPr>
        <w:spacing w:after="0"/>
        <w:ind w:left="0"/>
        <w:jc w:val="both"/>
      </w:pPr>
      <w:r>
        <w:rPr>
          <w:rFonts w:ascii="Times New Roman"/>
          <w:b w:val="false"/>
          <w:i w:val="false"/>
          <w:color w:val="000000"/>
          <w:sz w:val="28"/>
        </w:rPr>
        <w:t>
      12.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7"/>
    <w:bookmarkStart w:name="z21" w:id="18"/>
    <w:p>
      <w:pPr>
        <w:spacing w:after="0"/>
        <w:ind w:left="0"/>
        <w:jc w:val="both"/>
      </w:pPr>
      <w:r>
        <w:rPr>
          <w:rFonts w:ascii="Times New Roman"/>
          <w:b w:val="false"/>
          <w:i w:val="false"/>
          <w:color w:val="000000"/>
          <w:sz w:val="28"/>
        </w:rPr>
        <w:t>
      13.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8"/>
    <w:bookmarkStart w:name="z22" w:id="19"/>
    <w:p>
      <w:pPr>
        <w:spacing w:after="0"/>
        <w:ind w:left="0"/>
        <w:jc w:val="left"/>
      </w:pPr>
      <w:r>
        <w:rPr>
          <w:rFonts w:ascii="Times New Roman"/>
          <w:b/>
          <w:i w:val="false"/>
          <w:color w:val="000000"/>
        </w:rPr>
        <w:t xml:space="preserve"> Глава 3. Заключительное положение</w:t>
      </w:r>
    </w:p>
    <w:bookmarkEnd w:id="19"/>
    <w:bookmarkStart w:name="z23" w:id="20"/>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