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d883" w14:textId="580d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Целиноградского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июля 2022 года № 160/29-7. Зарегистрировано в Министерстве юстиции Республики Казахстан 25 июля 2022 года № 28893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Целиноградского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160/29-7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Целиноградского районного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12 июня 2018 года № 215/30-6 "Об утверждении регламента собрания местного сообщества на территории населенных пунктов Целиноградского района" (зарегистрировано в Реестре государственной регистрации нормативных правовых актов № 6705);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30 июля 2019 года № 339/48-6 "О внесении изменения в решение Целиноградского районного маслихата от 12 июня 2018 года № 215/30-6 "Об утверждении регламента собрания местного сообщества на территории населенных пунктов Целиноградского района" (зарегистрировано в Реестре государственной регистрации нормативных правовых актов № 7316);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17 марта 2020 года № 390/58-6 "О внесении изменения в решение Целиноградского районного маслихата от 12 июня 2018 года № 215/30-6 "Об утверждении регламента собрания местного сообщества на территории населенных пунктов Целиноградского района" (зарегистрировано в Реестре государственной регистрации нормативных правовых актов № 7763).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