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ff19" w14:textId="3f9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июля 2022 года № 161/29-7. Зарегистрировано в Министерстве юстиции Республики Казахстан 26 июля 2022 года № 28908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Целиноградского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161/29-7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Целиноградского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13 февраля 2014 года № 185/26-5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(зарегистрировано в Реестре государственной регистрации нормативных правовых актов № 4036);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5 ноября 2015 года № 331/47-5 "О внесении изменений в некоторые решения Целиноградского районного маслихата об изменениях в административно-территориальном устройстве Целиноградского района" (зарегистрировано в Реестре государственной регистрации нормативных правовых актов № 5115);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28 марта 2017 года № 107/12-6 "О внесении изменений в решение Целиноградского районного маслихата от 13 февраля 2014 года № 185/26-5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(зарегистрировано в Реестре государственной регистрации нормативных правовых актов № 5920);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30 января 2018 года № 183/25-6 "О внесении изменений в решение Целиноградского районного маслихата от 13 февраля 2014 года № 185/26-5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(зарегистрировано в Реестре государственной регистрации нормативных правовых актов № 6400);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24 августа 2018 года № 236/33-6 "О внесении изменений в некоторые решения Целиноградского районного маслихата" (зарегистрировано в Реестре государственной регистрации нормативных правовых актов № 6793);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Акмолинской области от 19 февраля 2019 года № 283/41-6 "О внесении изменений в некоторые решения Целиноградского районного маслихата" (зарегистрировано в Реестре государственной регистрации нормативных правовых актов № 7084);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17 марта 2020 года № 389/58-6 "О внесении изменений в некоторые решения Целиноградского районного маслихата" (зарегистрировано в Реестре государственной регистрации нормативных правовых актов № 7777).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