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f4968" w14:textId="59f49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внесений изменения в решение Хромтауского районного маслихата от 18 февраля 2016 года № 323 "Об утверждении Правил оказания социальной помощи, установления размеров и определения перечня отдельных категорий нуждающихся граждан в Хромтауском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Хромтауского районного маслихата Актюбинской области от 26 августа 2022 года № 249. Зарегистрировано в Министерстве юстиции Республики Казахстан 1 сентября 2022 года № 29345. Утратило силу решением Хромтауского районного маслихата Актюбинской области от 8 августа 2024 года № 212</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Хромтауского районного маслихата Актюбинской области от 08.08.2024 № 212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РЕШИЛ:</w:t>
      </w:r>
    </w:p>
    <w:bookmarkStart w:name="z2"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Хромтауского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в Хромтауском районе" от 18 февраля 2016 года № 323 (зарегистрированное в реестре государственной регистрации нормативных правовых актов под № 4780), следующее изменение: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Хромтауском районе,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Хромтауского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Хромтауского районного маслихата от 26 августа 2022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Хромтауского районного маслихата от 18 февраля 2016 года № 323</w:t>
            </w:r>
          </w:p>
        </w:tc>
      </w:tr>
    </w:tbl>
    <w:bookmarkStart w:name="z6" w:id="2"/>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Хромтауском районе</w:t>
      </w:r>
    </w:p>
    <w:bookmarkEnd w:id="2"/>
    <w:bookmarkStart w:name="z7" w:id="3"/>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в Хромтауском районе (далее - Правила) разработаны в соответствии с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подпунктом 24)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3"/>
    <w:p>
      <w:pPr>
        <w:spacing w:after="0"/>
        <w:ind w:left="0"/>
        <w:jc w:val="left"/>
      </w:pPr>
      <w:r>
        <w:rPr>
          <w:rFonts w:ascii="Times New Roman"/>
          <w:b/>
          <w:i w:val="false"/>
          <w:color w:val="000000"/>
        </w:rPr>
        <w:t xml:space="preserve"> 1. Общие положения</w:t>
      </w:r>
    </w:p>
    <w:bookmarkStart w:name="z8" w:id="4"/>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4"/>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Хромтауского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Актюбинской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государственное учреждение "Хромтауский районный отдел занятости и социальных программ", финансируемый за счет местного бюджета, осуществляющее оказание социальной помощи;</w:t>
      </w:r>
    </w:p>
    <w:p>
      <w:pPr>
        <w:spacing w:after="0"/>
        <w:ind w:left="0"/>
        <w:jc w:val="both"/>
      </w:pPr>
      <w:r>
        <w:rPr>
          <w:rFonts w:ascii="Times New Roman"/>
          <w:b w:val="false"/>
          <w:i w:val="false"/>
          <w:color w:val="000000"/>
          <w:sz w:val="28"/>
        </w:rPr>
        <w:t>
      8) предельный размер - утвержденный максимальный размер социальной помощи.</w:t>
      </w:r>
    </w:p>
    <w:bookmarkStart w:name="z9" w:id="5"/>
    <w:p>
      <w:pPr>
        <w:spacing w:after="0"/>
        <w:ind w:left="0"/>
        <w:jc w:val="both"/>
      </w:pPr>
      <w:r>
        <w:rPr>
          <w:rFonts w:ascii="Times New Roman"/>
          <w:b w:val="false"/>
          <w:i w:val="false"/>
          <w:color w:val="000000"/>
          <w:sz w:val="28"/>
        </w:rPr>
        <w:t>
      3. Данные Правила распространяются на лиц, постоянно проживающих в Хромтауском районе.</w:t>
      </w:r>
    </w:p>
    <w:bookmarkEnd w:id="5"/>
    <w:bookmarkStart w:name="z10" w:id="6"/>
    <w:p>
      <w:pPr>
        <w:spacing w:after="0"/>
        <w:ind w:left="0"/>
        <w:jc w:val="both"/>
      </w:pPr>
      <w:r>
        <w:rPr>
          <w:rFonts w:ascii="Times New Roman"/>
          <w:b w:val="false"/>
          <w:i w:val="false"/>
          <w:color w:val="000000"/>
          <w:sz w:val="28"/>
        </w:rPr>
        <w:t>
      4. Социальная помощь предоставляется отдельным категориям нуждающихся граждан государственным учреждением "Хромтауский районный отдел занятости и социальных программ" в порядке, определяемом настоящими Правилами.</w:t>
      </w:r>
    </w:p>
    <w:bookmarkEnd w:id="6"/>
    <w:bookmarkStart w:name="z11" w:id="7"/>
    <w:p>
      <w:pPr>
        <w:spacing w:after="0"/>
        <w:ind w:left="0"/>
        <w:jc w:val="both"/>
      </w:pPr>
      <w:r>
        <w:rPr>
          <w:rFonts w:ascii="Times New Roman"/>
          <w:b w:val="false"/>
          <w:i w:val="false"/>
          <w:color w:val="000000"/>
          <w:sz w:val="28"/>
        </w:rPr>
        <w:t>
      5. Под социальной помощью понимается помощь, предоставляемая местными исполнительными органами (далее - МИО)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7"/>
    <w:p>
      <w:pPr>
        <w:spacing w:after="0"/>
        <w:ind w:left="0"/>
        <w:jc w:val="both"/>
      </w:pPr>
      <w:r>
        <w:rPr>
          <w:rFonts w:ascii="Times New Roman"/>
          <w:b w:val="false"/>
          <w:i w:val="false"/>
          <w:color w:val="000000"/>
          <w:sz w:val="28"/>
        </w:rPr>
        <w:t>
      Лицам, указанным в статье 16 Закона Республики Казахстан "О социальной защите лиц с инвалидностью в Республике Казахстан" и в подпункте 2) статьи 10, в подпункте 2) статьи 11, в подпункте 2) статьи 12, в подпункте 2) статьи 13 Закона Республики Казахстан "О ветеранах" (далее - Закон), социальная помощь оказывается в порядке, предусмотренном настоящими Правилами.</w:t>
      </w:r>
    </w:p>
    <w:bookmarkStart w:name="z12" w:id="8"/>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w:t>
      </w:r>
    </w:p>
    <w:bookmarkEnd w:id="8"/>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Start w:name="z13" w:id="9"/>
    <w:p>
      <w:pPr>
        <w:spacing w:after="0"/>
        <w:ind w:left="0"/>
        <w:jc w:val="both"/>
      </w:pPr>
      <w:r>
        <w:rPr>
          <w:rFonts w:ascii="Times New Roman"/>
          <w:b w:val="false"/>
          <w:i w:val="false"/>
          <w:color w:val="000000"/>
          <w:sz w:val="28"/>
        </w:rPr>
        <w:t>
      7. Ежемесячная социальная помощь без учета дохода оказывается:</w:t>
      </w:r>
    </w:p>
    <w:bookmarkEnd w:id="9"/>
    <w:p>
      <w:pPr>
        <w:spacing w:after="0"/>
        <w:ind w:left="0"/>
        <w:jc w:val="both"/>
      </w:pPr>
      <w:r>
        <w:rPr>
          <w:rFonts w:ascii="Times New Roman"/>
          <w:b w:val="false"/>
          <w:i w:val="false"/>
          <w:color w:val="000000"/>
          <w:sz w:val="28"/>
        </w:rPr>
        <w:t>
      1) ветеранам Великой Отечественной войны на коммунальные услуги в размере 8 000 (восьми тысяч) тенге;</w:t>
      </w:r>
    </w:p>
    <w:p>
      <w:pPr>
        <w:spacing w:after="0"/>
        <w:ind w:left="0"/>
        <w:jc w:val="both"/>
      </w:pPr>
      <w:r>
        <w:rPr>
          <w:rFonts w:ascii="Times New Roman"/>
          <w:b w:val="false"/>
          <w:i w:val="false"/>
          <w:color w:val="000000"/>
          <w:sz w:val="28"/>
        </w:rPr>
        <w:t>
      2) ветеранам, приравненным по льготам к ветеранам Великой Отечественной войны, ветеранам боевых действий на территории других государств на коммунальные услуги в течение 7 месяцев отопительного сезона (с января по апрель, с октября по декабрь) в размере 3500 (трех тысяч пятьсот) тенге;</w:t>
      </w:r>
    </w:p>
    <w:p>
      <w:pPr>
        <w:spacing w:after="0"/>
        <w:ind w:left="0"/>
        <w:jc w:val="both"/>
      </w:pPr>
      <w:r>
        <w:rPr>
          <w:rFonts w:ascii="Times New Roman"/>
          <w:b w:val="false"/>
          <w:i w:val="false"/>
          <w:color w:val="000000"/>
          <w:sz w:val="28"/>
        </w:rPr>
        <w:t>
      3) другим лицам, на которых распространяется действие Закона на коммунальные услуги в течение 7 месяцев отопительного сезона (с января по апрель, с октября по декабрь) в размере 5000 (пять тысяч) тенге;</w:t>
      </w:r>
    </w:p>
    <w:p>
      <w:pPr>
        <w:spacing w:after="0"/>
        <w:ind w:left="0"/>
        <w:jc w:val="both"/>
      </w:pPr>
      <w:r>
        <w:rPr>
          <w:rFonts w:ascii="Times New Roman"/>
          <w:b w:val="false"/>
          <w:i w:val="false"/>
          <w:color w:val="000000"/>
          <w:sz w:val="28"/>
        </w:rPr>
        <w:t>
      4) лицам, награждҰнным орденами и медалями бывшего Союза ССР за самоотверженный труд и безупречную воинскую службу в тылу в годы Великой Отечественной войны на коммунальные услуги в течение 7 месяцев отопительного сезона (с января по апрель, с октября по декабрь) в размере 5000 (пять тысяч ) тенге;</w:t>
      </w:r>
    </w:p>
    <w:p>
      <w:pPr>
        <w:spacing w:after="0"/>
        <w:ind w:left="0"/>
        <w:jc w:val="both"/>
      </w:pPr>
      <w:r>
        <w:rPr>
          <w:rFonts w:ascii="Times New Roman"/>
          <w:b w:val="false"/>
          <w:i w:val="false"/>
          <w:color w:val="000000"/>
          <w:sz w:val="28"/>
        </w:rPr>
        <w:t>
      5) гражданам, страдающим онкологическими заболеваниями, инфицированным вирусом иммунодефицита человека и больным различной формой туберкулеза, согласно списков государственного коммунального предприятия "Хромтауская районная больница" на праве хозяйственного ведения государственного учреждения "Управление здравоохранения Актюбинской области" предоставляемых ежемесячно на период амбулаторного лечения в пределах до 6 месяцев в году, в размере 10 (десяти) месячных расчетных показателей;</w:t>
      </w:r>
    </w:p>
    <w:p>
      <w:pPr>
        <w:spacing w:after="0"/>
        <w:ind w:left="0"/>
        <w:jc w:val="both"/>
      </w:pPr>
      <w:r>
        <w:rPr>
          <w:rFonts w:ascii="Times New Roman"/>
          <w:b w:val="false"/>
          <w:i w:val="false"/>
          <w:color w:val="000000"/>
          <w:sz w:val="28"/>
        </w:rPr>
        <w:t>
      Социальная помощь оказывается указанным лицам, если они не находятся на полном государственном обеспечении.</w:t>
      </w:r>
    </w:p>
    <w:bookmarkStart w:name="z14" w:id="10"/>
    <w:p>
      <w:pPr>
        <w:spacing w:after="0"/>
        <w:ind w:left="0"/>
        <w:jc w:val="both"/>
      </w:pPr>
      <w:r>
        <w:rPr>
          <w:rFonts w:ascii="Times New Roman"/>
          <w:b w:val="false"/>
          <w:i w:val="false"/>
          <w:color w:val="000000"/>
          <w:sz w:val="28"/>
        </w:rPr>
        <w:t>
      8. Единовременная социальная помощь к праздничным дням, оказывается следующим категориям лиц:</w:t>
      </w:r>
    </w:p>
    <w:bookmarkEnd w:id="10"/>
    <w:p>
      <w:pPr>
        <w:spacing w:after="0"/>
        <w:ind w:left="0"/>
        <w:jc w:val="both"/>
      </w:pPr>
      <w:r>
        <w:rPr>
          <w:rFonts w:ascii="Times New Roman"/>
          <w:b w:val="false"/>
          <w:i w:val="false"/>
          <w:color w:val="000000"/>
          <w:sz w:val="28"/>
        </w:rPr>
        <w:t>
      1) ко Дню Победы - 9 мая:</w:t>
      </w:r>
    </w:p>
    <w:p>
      <w:pPr>
        <w:spacing w:after="0"/>
        <w:ind w:left="0"/>
        <w:jc w:val="both"/>
      </w:pPr>
      <w:r>
        <w:rPr>
          <w:rFonts w:ascii="Times New Roman"/>
          <w:b w:val="false"/>
          <w:i w:val="false"/>
          <w:color w:val="000000"/>
          <w:sz w:val="28"/>
        </w:rPr>
        <w:t>
      ветеранам Великой Отечественной войны, в размере 2 000 000 (два миллиона) тенге;</w:t>
      </w:r>
    </w:p>
    <w:p>
      <w:pPr>
        <w:spacing w:after="0"/>
        <w:ind w:left="0"/>
        <w:jc w:val="both"/>
      </w:pPr>
      <w:r>
        <w:rPr>
          <w:rFonts w:ascii="Times New Roman"/>
          <w:b w:val="false"/>
          <w:i w:val="false"/>
          <w:color w:val="000000"/>
          <w:sz w:val="28"/>
        </w:rPr>
        <w:t>
      ветеранам, приравненным по льготам к ветеранам Великой Отечественной войны, ветеранам боевых действий на территории других государств, в размере 33 (тридцати трех) месячных расчетных показателей;</w:t>
      </w:r>
    </w:p>
    <w:p>
      <w:pPr>
        <w:spacing w:after="0"/>
        <w:ind w:left="0"/>
        <w:jc w:val="both"/>
      </w:pPr>
      <w:r>
        <w:rPr>
          <w:rFonts w:ascii="Times New Roman"/>
          <w:b w:val="false"/>
          <w:i w:val="false"/>
          <w:color w:val="000000"/>
          <w:sz w:val="28"/>
        </w:rPr>
        <w:t>
      другим лицам, на которых распространяется действие Закона в размере 33 (тридцати трех) месячных расчетных показателей;</w:t>
      </w:r>
    </w:p>
    <w:p>
      <w:pPr>
        <w:spacing w:after="0"/>
        <w:ind w:left="0"/>
        <w:jc w:val="both"/>
      </w:pPr>
      <w:r>
        <w:rPr>
          <w:rFonts w:ascii="Times New Roman"/>
          <w:b w:val="false"/>
          <w:i w:val="false"/>
          <w:color w:val="000000"/>
          <w:sz w:val="28"/>
        </w:rPr>
        <w:t>
      ветеранам труда, в размере 17 (семнадцати) месячных расчетных показателей;</w:t>
      </w:r>
    </w:p>
    <w:p>
      <w:pPr>
        <w:spacing w:after="0"/>
        <w:ind w:left="0"/>
        <w:jc w:val="both"/>
      </w:pPr>
      <w:r>
        <w:rPr>
          <w:rFonts w:ascii="Times New Roman"/>
          <w:b w:val="false"/>
          <w:i w:val="false"/>
          <w:color w:val="000000"/>
          <w:sz w:val="28"/>
        </w:rPr>
        <w:t>
      2) ко Дню Конституции Республики Казахстан - 30 августа:</w:t>
      </w:r>
    </w:p>
    <w:p>
      <w:pPr>
        <w:spacing w:after="0"/>
        <w:ind w:left="0"/>
        <w:jc w:val="both"/>
      </w:pPr>
      <w:r>
        <w:rPr>
          <w:rFonts w:ascii="Times New Roman"/>
          <w:b w:val="false"/>
          <w:i w:val="false"/>
          <w:color w:val="000000"/>
          <w:sz w:val="28"/>
        </w:rPr>
        <w:t>
      лицам с инвалидностью, получающим государственные социальные пособия, в размере 50 000 (пятидесяти тысяч) тенге.</w:t>
      </w:r>
    </w:p>
    <w:bookmarkStart w:name="z15" w:id="11"/>
    <w:p>
      <w:pPr>
        <w:spacing w:after="0"/>
        <w:ind w:left="0"/>
        <w:jc w:val="both"/>
      </w:pPr>
      <w:r>
        <w:rPr>
          <w:rFonts w:ascii="Times New Roman"/>
          <w:b w:val="false"/>
          <w:i w:val="false"/>
          <w:color w:val="000000"/>
          <w:sz w:val="28"/>
        </w:rPr>
        <w:t>
      9. Единовременная социальная помощь при наступлении трудной жизненной ситуации оказывается:</w:t>
      </w:r>
    </w:p>
    <w:bookmarkEnd w:id="11"/>
    <w:p>
      <w:pPr>
        <w:spacing w:after="0"/>
        <w:ind w:left="0"/>
        <w:jc w:val="both"/>
      </w:pPr>
      <w:r>
        <w:rPr>
          <w:rFonts w:ascii="Times New Roman"/>
          <w:b w:val="false"/>
          <w:i w:val="false"/>
          <w:color w:val="000000"/>
          <w:sz w:val="28"/>
        </w:rPr>
        <w:t>
      1) ветеранам Великой Отечественной войны в размере не более 150 000 (сто пятидесяти тысяч) тенге;</w:t>
      </w:r>
    </w:p>
    <w:p>
      <w:pPr>
        <w:spacing w:after="0"/>
        <w:ind w:left="0"/>
        <w:jc w:val="both"/>
      </w:pPr>
      <w:r>
        <w:rPr>
          <w:rFonts w:ascii="Times New Roman"/>
          <w:b w:val="false"/>
          <w:i w:val="false"/>
          <w:color w:val="000000"/>
          <w:sz w:val="28"/>
        </w:rPr>
        <w:t>
      2) ветеранам, приравненным по льготам к ветеранам Великой Отечественной войны, ветеранам боевых действий на территории других государств в размере не более 100 000 (сто тысяч) тенге;</w:t>
      </w:r>
    </w:p>
    <w:p>
      <w:pPr>
        <w:spacing w:after="0"/>
        <w:ind w:left="0"/>
        <w:jc w:val="both"/>
      </w:pPr>
      <w:r>
        <w:rPr>
          <w:rFonts w:ascii="Times New Roman"/>
          <w:b w:val="false"/>
          <w:i w:val="false"/>
          <w:color w:val="000000"/>
          <w:sz w:val="28"/>
        </w:rPr>
        <w:t>
      3) ветеранам труда, другим лицам, на которых распространяется действие Закона в размере не более 80 000 (восьмидесяти тысяч) тенге;</w:t>
      </w:r>
    </w:p>
    <w:p>
      <w:pPr>
        <w:spacing w:after="0"/>
        <w:ind w:left="0"/>
        <w:jc w:val="both"/>
      </w:pPr>
      <w:r>
        <w:rPr>
          <w:rFonts w:ascii="Times New Roman"/>
          <w:b w:val="false"/>
          <w:i w:val="false"/>
          <w:color w:val="000000"/>
          <w:sz w:val="28"/>
        </w:rPr>
        <w:t>
      4) лицам, достигшим пенсионного возраста, в размере не более 60 000 (шестидесяти тысяч) тенге;</w:t>
      </w:r>
    </w:p>
    <w:p>
      <w:pPr>
        <w:spacing w:after="0"/>
        <w:ind w:left="0"/>
        <w:jc w:val="both"/>
      </w:pPr>
      <w:r>
        <w:rPr>
          <w:rFonts w:ascii="Times New Roman"/>
          <w:b w:val="false"/>
          <w:i w:val="false"/>
          <w:color w:val="000000"/>
          <w:sz w:val="28"/>
        </w:rPr>
        <w:t>
      5) лицам с инвалидностью, в том числе лицам, воспитывающим ребенка с инвалидностью до 18 лет, в размере не более 60 000 (шестидесяти тысяч) тенге;</w:t>
      </w:r>
    </w:p>
    <w:p>
      <w:pPr>
        <w:spacing w:after="0"/>
        <w:ind w:left="0"/>
        <w:jc w:val="both"/>
      </w:pPr>
      <w:r>
        <w:rPr>
          <w:rFonts w:ascii="Times New Roman"/>
          <w:b w:val="false"/>
          <w:i w:val="false"/>
          <w:color w:val="000000"/>
          <w:sz w:val="28"/>
        </w:rPr>
        <w:t>
      6) жертвам политических репрессий, лицам, пострадавшим от политических репрессий, в размере не более 50 000 (пятидесяти тысяч) тенге;</w:t>
      </w:r>
    </w:p>
    <w:p>
      <w:pPr>
        <w:spacing w:after="0"/>
        <w:ind w:left="0"/>
        <w:jc w:val="both"/>
      </w:pPr>
      <w:r>
        <w:rPr>
          <w:rFonts w:ascii="Times New Roman"/>
          <w:b w:val="false"/>
          <w:i w:val="false"/>
          <w:color w:val="000000"/>
          <w:sz w:val="28"/>
        </w:rPr>
        <w:t>
      7) многодетным семьям, в размере не более 140 000 (сто сорока тысяч) тенге;</w:t>
      </w:r>
    </w:p>
    <w:p>
      <w:pPr>
        <w:spacing w:after="0"/>
        <w:ind w:left="0"/>
        <w:jc w:val="both"/>
      </w:pPr>
      <w:r>
        <w:rPr>
          <w:rFonts w:ascii="Times New Roman"/>
          <w:b w:val="false"/>
          <w:i w:val="false"/>
          <w:color w:val="000000"/>
          <w:sz w:val="28"/>
        </w:rPr>
        <w:t>
      8) детям-сиротам, детям, оставшимся без попечения родителей, выпускникам детских домов, в размере не более 60 000 (шестидесяти тысяч) тенге;</w:t>
      </w:r>
    </w:p>
    <w:p>
      <w:pPr>
        <w:spacing w:after="0"/>
        <w:ind w:left="0"/>
        <w:jc w:val="both"/>
      </w:pPr>
      <w:r>
        <w:rPr>
          <w:rFonts w:ascii="Times New Roman"/>
          <w:b w:val="false"/>
          <w:i w:val="false"/>
          <w:color w:val="000000"/>
          <w:sz w:val="28"/>
        </w:rPr>
        <w:t>
      9) малообеспеченным лицам, в размере не более 140 000 (сто сорока тысяч) тенге;</w:t>
      </w:r>
    </w:p>
    <w:p>
      <w:pPr>
        <w:spacing w:after="0"/>
        <w:ind w:left="0"/>
        <w:jc w:val="both"/>
      </w:pPr>
      <w:r>
        <w:rPr>
          <w:rFonts w:ascii="Times New Roman"/>
          <w:b w:val="false"/>
          <w:i w:val="false"/>
          <w:color w:val="000000"/>
          <w:sz w:val="28"/>
        </w:rPr>
        <w:t>
      10) гражданам, освобожденным из мест лишения свободы и стоящим на учете пробации, в размере не более 60 000 (шестьдесят тысяч) тенге;</w:t>
      </w:r>
    </w:p>
    <w:p>
      <w:pPr>
        <w:spacing w:after="0"/>
        <w:ind w:left="0"/>
        <w:jc w:val="both"/>
      </w:pPr>
      <w:r>
        <w:rPr>
          <w:rFonts w:ascii="Times New Roman"/>
          <w:b w:val="false"/>
          <w:i w:val="false"/>
          <w:color w:val="000000"/>
          <w:sz w:val="28"/>
        </w:rPr>
        <w:t>
      11) гражданам, страдающим онкологическими заболеваниями, инфицированным вирусом иммунодефицита человека и больным различной формой туберкулеза, в размере не более 80 000 (восьмидесяти тысяч) тенге.</w:t>
      </w:r>
    </w:p>
    <w:p>
      <w:pPr>
        <w:spacing w:after="0"/>
        <w:ind w:left="0"/>
        <w:jc w:val="both"/>
      </w:pPr>
      <w:r>
        <w:rPr>
          <w:rFonts w:ascii="Times New Roman"/>
          <w:b w:val="false"/>
          <w:i w:val="false"/>
          <w:color w:val="000000"/>
          <w:sz w:val="28"/>
        </w:rPr>
        <w:t>
      12)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 в размере 80 (восемьдесят) месячных расчетных показателей.</w:t>
      </w:r>
    </w:p>
    <w:bookmarkStart w:name="z16" w:id="12"/>
    <w:p>
      <w:pPr>
        <w:spacing w:after="0"/>
        <w:ind w:left="0"/>
        <w:jc w:val="both"/>
      </w:pPr>
      <w:r>
        <w:rPr>
          <w:rFonts w:ascii="Times New Roman"/>
          <w:b w:val="false"/>
          <w:i w:val="false"/>
          <w:color w:val="000000"/>
          <w:sz w:val="28"/>
        </w:rPr>
        <w:t>
      10. Социальная помощь гражданам, находящимся в трудной жизненной ситуации, предоставляется, если среднедушевой доход семьи (гражданина) за предшествовавший на момент обращения квартал не превышает однократного размера прожиточного минимума по Актюбинской области (за исключением ветеранов Великой Отечественной войны, которым социальная помощь оказывается без учета дохода).</w:t>
      </w:r>
    </w:p>
    <w:bookmarkEnd w:id="12"/>
    <w:p>
      <w:pPr>
        <w:spacing w:after="0"/>
        <w:ind w:left="0"/>
        <w:jc w:val="both"/>
      </w:pP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однократного размера прожиточного минимума для предоставления единовременной социальной помощи в связи с наступлением трудной жизненной ситуации.</w:t>
      </w:r>
    </w:p>
    <w:bookmarkStart w:name="z17" w:id="13"/>
    <w:p>
      <w:pPr>
        <w:spacing w:after="0"/>
        <w:ind w:left="0"/>
        <w:jc w:val="both"/>
      </w:pPr>
      <w:r>
        <w:rPr>
          <w:rFonts w:ascii="Times New Roman"/>
          <w:b w:val="false"/>
          <w:i w:val="false"/>
          <w:color w:val="000000"/>
          <w:sz w:val="28"/>
        </w:rPr>
        <w:t>
      11. Сроки обращения за социальной помощью при наступлении трудной жизненной ситуации вследствие стихийного бедствия или пожара:</w:t>
      </w:r>
    </w:p>
    <w:bookmarkEnd w:id="13"/>
    <w:p>
      <w:pPr>
        <w:spacing w:after="0"/>
        <w:ind w:left="0"/>
        <w:jc w:val="both"/>
      </w:pPr>
      <w:r>
        <w:rPr>
          <w:rFonts w:ascii="Times New Roman"/>
          <w:b w:val="false"/>
          <w:i w:val="false"/>
          <w:color w:val="000000"/>
          <w:sz w:val="28"/>
        </w:rPr>
        <w:t>
      не позднее шести месяцев с момента наступления соответствующей трудной жизненной ситуации.</w:t>
      </w:r>
    </w:p>
    <w:bookmarkStart w:name="z18" w:id="14"/>
    <w:p>
      <w:pPr>
        <w:spacing w:after="0"/>
        <w:ind w:left="0"/>
        <w:jc w:val="both"/>
      </w:pPr>
      <w:r>
        <w:rPr>
          <w:rFonts w:ascii="Times New Roman"/>
          <w:b w:val="false"/>
          <w:i w:val="false"/>
          <w:color w:val="000000"/>
          <w:sz w:val="28"/>
        </w:rPr>
        <w:t>
      12.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14"/>
    <w:p>
      <w:pPr>
        <w:spacing w:after="0"/>
        <w:ind w:left="0"/>
        <w:jc w:val="left"/>
      </w:pPr>
      <w:r>
        <w:rPr>
          <w:rFonts w:ascii="Times New Roman"/>
          <w:b/>
          <w:i w:val="false"/>
          <w:color w:val="000000"/>
        </w:rPr>
        <w:t xml:space="preserve"> 3. Порядок оказания социальной помощи</w:t>
      </w:r>
    </w:p>
    <w:bookmarkStart w:name="z19" w:id="15"/>
    <w:p>
      <w:pPr>
        <w:spacing w:after="0"/>
        <w:ind w:left="0"/>
        <w:jc w:val="both"/>
      </w:pPr>
      <w:r>
        <w:rPr>
          <w:rFonts w:ascii="Times New Roman"/>
          <w:b w:val="false"/>
          <w:i w:val="false"/>
          <w:color w:val="000000"/>
          <w:sz w:val="28"/>
        </w:rPr>
        <w:t>
      13. Порядок оказания социальной помощи определяется согласно Типовым правилам.</w:t>
      </w:r>
    </w:p>
    <w:bookmarkEnd w:id="15"/>
    <w:bookmarkStart w:name="z20" w:id="16"/>
    <w:p>
      <w:pPr>
        <w:spacing w:after="0"/>
        <w:ind w:left="0"/>
        <w:jc w:val="both"/>
      </w:pPr>
      <w:r>
        <w:rPr>
          <w:rFonts w:ascii="Times New Roman"/>
          <w:b w:val="false"/>
          <w:i w:val="false"/>
          <w:color w:val="000000"/>
          <w:sz w:val="28"/>
        </w:rPr>
        <w:t>
      14. Социальная помощь к праздничным дням оказывается по спискам, утверждаемым МИО по представлению уполномоченной организации либо иных организаций без истребования заявлений от получателей.</w:t>
      </w:r>
    </w:p>
    <w:bookmarkEnd w:id="16"/>
    <w:p>
      <w:pPr>
        <w:spacing w:after="0"/>
        <w:ind w:left="0"/>
        <w:jc w:val="both"/>
      </w:pPr>
      <w:r>
        <w:rPr>
          <w:rFonts w:ascii="Times New Roman"/>
          <w:b w:val="false"/>
          <w:i w:val="false"/>
          <w:color w:val="000000"/>
          <w:sz w:val="28"/>
        </w:rPr>
        <w:t>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 села, сельского округа представляет заявление с приложением перечня документов согласно пункту 13 Типовых правил.</w:t>
      </w:r>
    </w:p>
    <w:bookmarkStart w:name="z21" w:id="17"/>
    <w:p>
      <w:pPr>
        <w:spacing w:after="0"/>
        <w:ind w:left="0"/>
        <w:jc w:val="both"/>
      </w:pPr>
      <w:r>
        <w:rPr>
          <w:rFonts w:ascii="Times New Roman"/>
          <w:b w:val="false"/>
          <w:i w:val="false"/>
          <w:color w:val="000000"/>
          <w:sz w:val="28"/>
        </w:rPr>
        <w:t>
      15.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17"/>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Start w:name="z22" w:id="18"/>
    <w:p>
      <w:pPr>
        <w:spacing w:after="0"/>
        <w:ind w:left="0"/>
        <w:jc w:val="both"/>
      </w:pPr>
      <w:r>
        <w:rPr>
          <w:rFonts w:ascii="Times New Roman"/>
          <w:b w:val="false"/>
          <w:i w:val="false"/>
          <w:color w:val="000000"/>
          <w:sz w:val="28"/>
        </w:rPr>
        <w:t>
      16. Социальная помощь прекращается в следующих случаях:</w:t>
      </w:r>
    </w:p>
    <w:bookmarkEnd w:id="18"/>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Хромтауского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 - 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23" w:id="19"/>
    <w:p>
      <w:pPr>
        <w:spacing w:after="0"/>
        <w:ind w:left="0"/>
        <w:jc w:val="both"/>
      </w:pPr>
      <w:r>
        <w:rPr>
          <w:rFonts w:ascii="Times New Roman"/>
          <w:b w:val="false"/>
          <w:i w:val="false"/>
          <w:color w:val="000000"/>
          <w:sz w:val="28"/>
        </w:rPr>
        <w:t>
      17. Излишне выплаченные суммы подлежат возврату в добровольном порядке, а в случае отказа - в судебном порядке.</w:t>
      </w:r>
    </w:p>
    <w:bookmarkEnd w:id="19"/>
    <w:p>
      <w:pPr>
        <w:spacing w:after="0"/>
        <w:ind w:left="0"/>
        <w:jc w:val="left"/>
      </w:pPr>
      <w:r>
        <w:rPr>
          <w:rFonts w:ascii="Times New Roman"/>
          <w:b/>
          <w:i w:val="false"/>
          <w:color w:val="000000"/>
        </w:rPr>
        <w:t xml:space="preserve"> 5. Заключительное положение</w:t>
      </w:r>
    </w:p>
    <w:bookmarkStart w:name="z24" w:id="20"/>
    <w:p>
      <w:pPr>
        <w:spacing w:after="0"/>
        <w:ind w:left="0"/>
        <w:jc w:val="both"/>
      </w:pPr>
      <w:r>
        <w:rPr>
          <w:rFonts w:ascii="Times New Roman"/>
          <w:b w:val="false"/>
          <w:i w:val="false"/>
          <w:color w:val="000000"/>
          <w:sz w:val="28"/>
        </w:rPr>
        <w:t>
      18.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"Е-собес" или автоматизированной информационной системой "Социальная помощь".</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