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cdc0" w14:textId="410c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21 февраля 2022 года № 57. Зарегистрировано в Министерстве юстиции Республики Казахстан 10 марта 2022 года № 27056</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Илийского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w:t>
      </w:r>
    </w:p>
    <w:bookmarkEnd w:id="1"/>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Илийского района"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1)государственную регистрацию настоящего постановления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2)размещение настоящего постановления на интернет - ресурсе акимата Илийского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Илийского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rPr>
                <w:rFonts w:ascii="Times New Roman"/>
                <w:b w:val="false"/>
                <w:i w:val="false"/>
                <w:color w:val="000000"/>
                <w:sz w:val="20"/>
              </w:rPr>
              <w:t>от 21 февраля 2022 года № 57</w:t>
            </w:r>
          </w:p>
        </w:tc>
      </w:tr>
    </w:tbl>
    <w:bookmarkStart w:name="z18"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w:t>
      </w:r>
    </w:p>
    <w:bookmarkEnd w:id="9"/>
    <w:bookmarkStart w:name="z21" w:id="10"/>
    <w:p>
      <w:pPr>
        <w:spacing w:after="0"/>
        <w:ind w:left="0"/>
        <w:jc w:val="both"/>
      </w:pPr>
      <w:r>
        <w:rPr>
          <w:rFonts w:ascii="Times New Roman"/>
          <w:b w:val="false"/>
          <w:i w:val="false"/>
          <w:color w:val="000000"/>
          <w:sz w:val="28"/>
        </w:rPr>
        <w:t>
      2.В настоящих Правилах применяются следующие основные понятия:</w:t>
      </w:r>
    </w:p>
    <w:bookmarkEnd w:id="10"/>
    <w:bookmarkStart w:name="z22"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3"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4"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5"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6"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7"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9"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0"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1"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2"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Илийского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3" w:id="22"/>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Илийского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4" w:id="23"/>
    <w:p>
      <w:pPr>
        <w:spacing w:after="0"/>
        <w:ind w:left="0"/>
        <w:jc w:val="both"/>
      </w:pPr>
      <w:r>
        <w:rPr>
          <w:rFonts w:ascii="Times New Roman"/>
          <w:b w:val="false"/>
          <w:i w:val="false"/>
          <w:color w:val="000000"/>
          <w:sz w:val="28"/>
        </w:rPr>
        <w:t>
      5. Акимат Илийского района организует следующие мероприятия:</w:t>
      </w:r>
    </w:p>
    <w:bookmarkEnd w:id="23"/>
    <w:bookmarkStart w:name="z35"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6"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7"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8"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9"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40"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41"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2"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3"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4" w:id="33"/>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5"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6"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7" w:id="36"/>
    <w:p>
      <w:pPr>
        <w:spacing w:after="0"/>
        <w:ind w:left="0"/>
        <w:jc w:val="left"/>
      </w:pPr>
      <w:r>
        <w:rPr>
          <w:rFonts w:ascii="Times New Roman"/>
          <w:b/>
          <w:i w:val="false"/>
          <w:color w:val="000000"/>
        </w:rPr>
        <w:t xml:space="preserve"> Глава 4. Заключительные положения</w:t>
      </w:r>
    </w:p>
    <w:bookmarkEnd w:id="36"/>
    <w:bookmarkStart w:name="z48"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Илийского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