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0dd" w14:textId="0e0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28 января 2022 года № 23-62. Зарегистрировано в Министерстве юстиции Республики Казахстан 4 февраля 2022 года № 26741. Утратило силу решением Каратальского районного маслихата области Жетісу от 22 ноября 2023 года № 14-47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Каратальском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решение Каратальского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районе" от 03 февраля 2016 года № 57-238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3736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23-62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Каратальском районе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Каратальском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детей с ограниченными возможностями из числа инвалидов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Каратальского района" на основании справки из учебного заведения, подтверждающей факт обучения ребенка-инвалида на дому.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до окончания срока, установленного в заключении областного учреждения психолого-медико-педагогической консультации.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затрат на обучение на дому заявитель обращается в уполномоченный орган через Государственную корпорацию и на портал с заявлением по форме согласно приложению 1 к Правилам.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ребенка- инвалида ежеквартально.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на обучение на дому детей с ограниченными возможностями из числа инвалидов предоставляется за счет средств местного бюджета и осуществляется уполномоченным органом через банки второго уровня на лицевые счета получателей в последний месяц квартала назначения.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возмещении затрат на обучение предусмотрены строкой девять приложения 3 к Правилам.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