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125e" w14:textId="9911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6 июля 2019 года № 52/442-6с "Об утверждении Правил и размера возмещения затрат на обучение на дому детей с ограниченными возможностями из числа инвалидов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августа 2022 года № 20/180-VII. Зарегистрировано в Министерстве юстиции Республики Казахстан 24 августа 2022 года № 29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Правил и размера возмещения затрат на обучение на дому детей города Шымкент с ограниченными возможностями из числа инвалидов" от 16 июля 2019 года № 52/442-6с (зарегистрировано в Реестре государственной регистрации нормативных правовых актов под № 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города Шымкент с ограниченными возможностями из числа детей с инвалидностью по индивидуальному учебному план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города Шымкент с ограниченными возможностями из числа детей с инвалидностью по индивидуальному учебному плану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8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442-6с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Шымкент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Шымкент разработан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и Правилами оказания государственной услуги "Возмещение затрат на обучение на дому детей-инвалидов"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(зарегистрирован в Реестре государственной регистрации нормативных правовых актов под № 2239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Управление занятости и социальной защиты города Шымкент" (далее – уполномоченный орган) на основании справки из учебного заведения, подтверждающей факт обучения ребенка с ограниченными возможностями из числа детей с инвалидностью (далее – ребенка с инвалидностью) на дом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управления образования города Шымкент (далее – заключение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влекущих прекращение возмещения затрат на обучение (окончание срока, установленного в заключении, достижение ребенка с инвалидностью восемнадцати лет, смерть ребенка с инвалидностью, выезд ребенка с инвалидностью на постоянное местожительство за пределы города Шымкент, обучение ребенка с инвалидностью в государственных учреждениях), выплата прекращается с месяца, следующего за месяцем, в котором наступили соответствующие обстоятель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один из родителей или иной законный представитель ребенка с инвалидностью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и этом кандасами для идентификации личности, вместо документа, удостоверяющего личность, предоставляется удостоверение кандаса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документов, необходимых для возмещения затрат на обучение, а также срок рассмотрения документов и выдачи уведомления о назначении или отказа в назначении выплаты по возмещению затрат на обучени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возмещения затрат на обучение составляет три месячных расчетных показателя на одного ребенка с инвалидностью ежемесячно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я для отказа в возмещении затрат на обучени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