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3974" w14:textId="b2c3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мест для размещения агитационных печатных материалов для всех кандидатов</w:t>
      </w:r>
    </w:p>
    <w:p>
      <w:pPr>
        <w:spacing w:after="0"/>
        <w:ind w:left="0"/>
        <w:jc w:val="both"/>
      </w:pPr>
      <w:r>
        <w:rPr>
          <w:rFonts w:ascii="Times New Roman"/>
          <w:b w:val="false"/>
          <w:i w:val="false"/>
          <w:color w:val="000000"/>
          <w:sz w:val="28"/>
        </w:rPr>
        <w:t>Постановление акимата Кокпектинского района области Абай от 29 декабря 2022 года № 426. Зарегистрировано в Министерстве юстиции Республики Казахстан 29 декабря 2022 года № 31376</w:t>
      </w:r>
    </w:p>
    <w:p>
      <w:pPr>
        <w:spacing w:after="0"/>
        <w:ind w:left="0"/>
        <w:jc w:val="both"/>
      </w:pPr>
      <w:bookmarkStart w:name="z5" w:id="0"/>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28</w:t>
      </w:r>
      <w:r>
        <w:rPr>
          <w:rFonts w:ascii="Times New Roman"/>
          <w:b w:val="false"/>
          <w:i w:val="false"/>
          <w:color w:val="000000"/>
          <w:sz w:val="28"/>
        </w:rPr>
        <w:t xml:space="preserve"> Конституционного Закона Республики Казахстан "О выборах в Республики Казахстан", пунктом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правовых актах", Кокпектинский районный акимат ПОСТАНОВЛЯЕТ:</w:t>
      </w:r>
    </w:p>
    <w:bookmarkEnd w:id="0"/>
    <w:bookmarkStart w:name="z6" w:id="1"/>
    <w:p>
      <w:pPr>
        <w:spacing w:after="0"/>
        <w:ind w:left="0"/>
        <w:jc w:val="both"/>
      </w:pPr>
      <w:r>
        <w:rPr>
          <w:rFonts w:ascii="Times New Roman"/>
          <w:b w:val="false"/>
          <w:i w:val="false"/>
          <w:color w:val="000000"/>
          <w:sz w:val="28"/>
        </w:rPr>
        <w:t xml:space="preserve">
      1. Установить места для размещения печатных агитационных материалов для всех кандидатов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Признать утратившим силу:</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Кокпектинского района от 18 мая 2017 года № 131 "Об определении мест для размещения агитационных печатных материалов для всех кандидатов" (зарегистрировано в реестре государственной регистрации Нормативных правовых актов за № 5056);</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Кокпектинского района от 20 июля 2020 года № 248 "О внесении изменения в постановление акимата Кокпектинского района от 18 мая 2017 года № 131 "Об определении мест для размещения агитационных печатных материалов для всех кандидатов" (зарегистрировано в реестре государственной регистрации Нормативных правовых актов за № 7384).</w:t>
      </w:r>
    </w:p>
    <w:bookmarkEnd w:id="4"/>
    <w:bookmarkStart w:name="z10" w:id="5"/>
    <w:p>
      <w:pPr>
        <w:spacing w:after="0"/>
        <w:ind w:left="0"/>
        <w:jc w:val="both"/>
      </w:pPr>
      <w:r>
        <w:rPr>
          <w:rFonts w:ascii="Times New Roman"/>
          <w:b w:val="false"/>
          <w:i w:val="false"/>
          <w:color w:val="000000"/>
          <w:sz w:val="28"/>
        </w:rPr>
        <w:t>
      3. Государственному учреждению "Аппарат акима Кокпектинского района области Абай" в установленном законодательством Республики Казахстан порядке обеспечить:</w:t>
      </w:r>
    </w:p>
    <w:bookmarkEnd w:id="5"/>
    <w:bookmarkStart w:name="z11" w:id="6"/>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 распространяемых на территории Кокпектинского района;</w:t>
      </w:r>
    </w:p>
    <w:bookmarkEnd w:id="7"/>
    <w:bookmarkStart w:name="z13" w:id="8"/>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Кокпектинского района области Абай после официального опубликования.</w:t>
      </w:r>
    </w:p>
    <w:bookmarkEnd w:id="8"/>
    <w:bookmarkStart w:name="z14" w:id="9"/>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руководителя аппарата акима Кокпектинского района области Абай. </w:t>
      </w:r>
    </w:p>
    <w:bookmarkEnd w:id="9"/>
    <w:bookmarkStart w:name="z15" w:id="10"/>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Оразбаев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Кокпектинская районная  </w:t>
            </w:r>
          </w:p>
          <w:p>
            <w:pPr>
              <w:spacing w:after="20"/>
              <w:ind w:left="20"/>
              <w:jc w:val="both"/>
            </w:pPr>
            <w:r>
              <w:rPr>
                <w:rFonts w:ascii="Times New Roman"/>
                <w:b w:val="false"/>
                <w:i/>
                <w:color w:val="000000"/>
                <w:sz w:val="20"/>
              </w:rPr>
              <w:t xml:space="preserve">территориальная избирательная </w:t>
            </w:r>
          </w:p>
          <w:p>
            <w:pPr>
              <w:spacing w:after="0"/>
              <w:ind w:left="0"/>
              <w:jc w:val="left"/>
            </w:pPr>
          </w:p>
          <w:p>
            <w:pPr>
              <w:spacing w:after="20"/>
              <w:ind w:left="20"/>
              <w:jc w:val="both"/>
            </w:pPr>
            <w:r>
              <w:rPr>
                <w:rFonts w:ascii="Times New Roman"/>
                <w:b w:val="false"/>
                <w:i/>
                <w:color w:val="000000"/>
                <w:sz w:val="20"/>
              </w:rPr>
              <w:t>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постановлением </w:t>
            </w:r>
            <w:r>
              <w:br/>
            </w:r>
            <w:r>
              <w:rPr>
                <w:rFonts w:ascii="Times New Roman"/>
                <w:b w:val="false"/>
                <w:i w:val="false"/>
                <w:color w:val="000000"/>
                <w:sz w:val="20"/>
              </w:rPr>
              <w:t xml:space="preserve">от 29 декабря 2022 года </w:t>
            </w:r>
            <w:r>
              <w:br/>
            </w:r>
            <w:r>
              <w:rPr>
                <w:rFonts w:ascii="Times New Roman"/>
                <w:b w:val="false"/>
                <w:i w:val="false"/>
                <w:color w:val="000000"/>
                <w:sz w:val="20"/>
              </w:rPr>
              <w:t>№ 426</w:t>
            </w:r>
          </w:p>
        </w:tc>
      </w:tr>
    </w:tbl>
    <w:bookmarkStart w:name="z19" w:id="11"/>
    <w:p>
      <w:pPr>
        <w:spacing w:after="0"/>
        <w:ind w:left="0"/>
        <w:jc w:val="left"/>
      </w:pPr>
      <w:r>
        <w:rPr>
          <w:rFonts w:ascii="Times New Roman"/>
          <w:b/>
          <w:i w:val="false"/>
          <w:color w:val="000000"/>
        </w:rPr>
        <w:t xml:space="preserve"> Об определении мест для размещения агитационных печатных материалов для всех кандидатов</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для размещения агитационных печатных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Кокпекты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Республиканского государственного учреждения "Отдел по делам обороны Кокпектинского района области Абай" Министерства обороны Республики Казахстан, возле здания коммунального государственного казенного предприятия "Центр досуга" государственное учреждение "Отдел культуры, развития языков, физической культуры и спорта Кокпектинского района области Абай", возле здания коммунального государственного учреждения "Кокпектинская средняя школа" отдела образования Кокпектинского района управления образования области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Узынбулак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возле здания сельского клуба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коммунального государственного предприятия на праве хозяйственного ведения "Кокпектинская районная больница" Управления здравоохранения области Абай медицинский пункт села 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Шариптогай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возле здания коммунального государственного учреждения "Шариптогайская основная школа" отдела образования Кокпектинского района управления образования области Абай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Толагай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коммунального государственного предприятия на праве хозяйственного ведения "Кокпектинская районная больница" Управления здравоохранения области Абай медицинский пункт села Толагай.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Преображенка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дома культуры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Черноярка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бывшего сельского клуба села Черноярка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Укиликыз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коммунального государственного предприятия на праве хозяйственного ведения "Кокпектинская районная больница" Управления здравоохранения области Абай медицинский пункт села Укиликыз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Улкенбокен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коммунального государственного предприятия на праве хозяйственного ведения "Кокпектинская районная больница" Управления здравоохранения области Абай врачебная амбулатория села Улкенбокен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бывшей школы села Жансары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бывшей школы села Актас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Шугылбай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коммунального государственного учреждения "Средняя школа имени И.Жансугурова" отдела образования Кокпектинского района управления образования области Абай, возле здания коммунального государственного предприятия на праве хозяйственного ведения "Кокпектинская районная больница" Управления здравоохранения области Абай медицинский пункт села Шугылбай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Мелитополь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бывшего медицинского пункта села Мелитополь.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Ульгулималши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сельского клуба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коммунального государственного учреждения "Средняя школа имени Амангельды" отдела образования Кокпектинского района управления образования области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бывшей школы села Нура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Сулеймен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бывшей школы села Сулеймен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Тассай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коммунального государственного учреждения "Средняя школа имени Ауэзова" отдела образования Кокпектинского района управления образования области Абай, возле здания коммунального государственного предприятия на праве хозяйственного ведения "Кокпектинская районная больница" Управления здравоохранения области Абай врачебная амбулатория села Тассай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Кайнар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бывшей школы села Кайнар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бывшей школы села Аксу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Ушкумей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коммунального государственного учреждения "Ушкомейская начальная малокомплектная школа" отдела образования Кокпектинского района управления образования области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Теректы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сельского клуба, возле здания коммунального государственного учреждения "Средняя школа имени К.Аухадиева" отдела образования Кокпектинского района управления образования области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Кокжайык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сельского клуба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коммунального государственного учреждения "Средняя школа имени А.С.Пушкина" отдела образования Кокпектинского района управления образования области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Карамойыл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сельского клуба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Карагандыколь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бывшего сельского клуба села Карагандыколь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Бигаш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коммунального государственного учреждения "Бигашская основная школа" отдела образования Кокпектинского района управления образования области Абай, возле здания сельского клуба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Егинбулак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возле здания сельского клуба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