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426f" w14:textId="2044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Жамбылского областного маслихата от 25 сентября 2015 года № 40-13 "Об определении перечня социально значимых сообщений Жамбылской области" и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2022 года № 23-9. Зарегистрировано в Министерстве юстиции Республики Казахстан 22 декабря 2022 года № 31215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определении перечня социально значимых сообщений Жамбылской области" от 25 сентября 2015 года № 40-13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2808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40-13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Жамбылской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социально значимых сообщения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сообщений (межрайонный, внутрирайонный, внутригородской)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Тараз-Шыганак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Шу-Мойынкум-Акбакай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Тараз-Жанатас (через Тамды)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Досбол-Тогызкент-Ушарал-Тараз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Жайылма-Саудакент-Тараз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Жанатас-Жайлаукол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рынок-Шокай Датка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5-микрорайон-остановка магазин "Сказочная страна"-улица Аулие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Жанатас-Игилик-Саудакент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Жанатас-Жайылма-Саудакент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Жанатас-Тогызкент-Абильда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Жанатас-А.Буркитбаев-Ушбас-Арыстанды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Жанатас-У.Сыздыкбаев-Актогай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би-Сахарный завод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Автостанция-Тогай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вокзал-село Макулбек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больница-сквер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Аккум-Бостандык-Талапты-Акколь-Каратау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С.Шакиров–Турымкул-Тамабек-Ойык-Акколь-Каратау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Б.Шешен-К.Батыр-Ушарал-Акколь-Каратау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Мерке-Гранитогорск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Мерке-Т.Рыскулов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Мерке-Акермен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Мерке-участок Ойтал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Жамбылского областного маслихата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определении перечня социально значимых сообщений по Сарысускому району" от 25 января 2018 года № 20-6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3696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"Об определении перечня социально значимых сообщений по Шускому району" от 6 апреля 2018 года № 22-7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"Об определении перечня социально значимых сообщений по Таласскому району" от 19 марта 2019 года № 32-6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4165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"Об определении перечня социально значимых сообщений по Меркенскому району" от 27 февраля 2020 года № 43-3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