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1dec" w14:textId="c441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15 марта 2022 года № 15/01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ноября 2022 года № 81/01. Зарегистрировано в Министерстве юстиции Республики Казахстан 28 ноября 2022 года № 30762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марта 2022 года № 15/01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 (зарегистрировано в Реестре государственной регистрации нормативных правовых актов за № 27227)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5 796 250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фактическое производство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423 090 000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8 241 666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декабрь месяц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не менее 20 голов и не более 200 голов на момент подачи заявки;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 маточного поголовья от 18 месяцев, но не старше 120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отсутствие посева зернофуражных культур или их наличие посевных площадей не более 1000 гектаров.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