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759" w14:textId="36e2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Шахтинского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июля 2022 года № 160/15. Зарегистрировано в Министерстве юстиции Республики Казахстан 29 июля 2022 года № 28955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Шахтинского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160/15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Шахтинского городского маслихата, подлежащих признанию утратившими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10 мая 2018 года №1510/21 "Об утверждении Регламента собрания местного сообщества поселка Долинка города Шахтинск" (зарегистрировано в Реестре государственной регистрации нормативных правовых актов под № 4773).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10 мая 2018 года №1511/21 "Об утверждении Регламента собрания местного сообщества поселка Новодолинский города Шахтинск" (зарегистрировано в Реестре государственной регистрации нормативных правовых актов под № 4774).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10 мая 2018 года №1512/21 "Об утверждении Регламента собрания местного сообщества поселка Шахан города Шахтинск" (зарегистрировано в Реестре государственной регистрации нормативных правовых актов под № 4771).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