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68df" w14:textId="50a6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июля 2022 года № 163/15. Зарегистрировано в Министерстве юстиции Республики Казахстан 2 августа 2022 года № 28991.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9 апреля 2015 года № 1115/33 (зарегистрировано в Реестре государственной регистрации нормативных правовых актов за № 3182),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