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65852" w14:textId="6765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w:t>
      </w:r>
    </w:p>
    <w:p>
      <w:pPr>
        <w:spacing w:after="0"/>
        <w:ind w:left="0"/>
        <w:jc w:val="both"/>
      </w:pPr>
      <w:r>
        <w:rPr>
          <w:rFonts w:ascii="Times New Roman"/>
          <w:b w:val="false"/>
          <w:i w:val="false"/>
          <w:color w:val="000000"/>
          <w:sz w:val="28"/>
        </w:rPr>
        <w:t>Постановление акимата Бухар-Жырауского района Карагандинской области от 3 октября 2022 года № 54/01. Зарегистрировано в Министерстве юстиции Республики Казахстан 5 октября 2022 года № 30039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Бухар – Жырауского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w:t>
      </w:r>
    </w:p>
    <w:bookmarkEnd w:id="1"/>
    <w:bookmarkStart w:name="z6" w:id="2"/>
    <w:p>
      <w:pPr>
        <w:spacing w:after="0"/>
        <w:ind w:left="0"/>
        <w:jc w:val="both"/>
      </w:pPr>
      <w:r>
        <w:rPr>
          <w:rFonts w:ascii="Times New Roman"/>
          <w:b w:val="false"/>
          <w:i w:val="false"/>
          <w:color w:val="000000"/>
          <w:sz w:val="28"/>
        </w:rPr>
        <w:t>
      2. Государственному учреждению "Отдел жилищных отношений Бухар – Жырауского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Бухар – Жырауского района после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Бухар – Жырауского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Бухар - Жырауского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утвержденпостановлением</w:t>
            </w:r>
            <w:r>
              <w:br/>
            </w:r>
            <w:r>
              <w:rPr>
                <w:rFonts w:ascii="Times New Roman"/>
                <w:b w:val="false"/>
                <w:i w:val="false"/>
                <w:color w:val="000000"/>
                <w:sz w:val="20"/>
              </w:rPr>
              <w:t>акимата Бухар – Жырауского</w:t>
            </w:r>
            <w:r>
              <w:br/>
            </w:r>
            <w:r>
              <w:rPr>
                <w:rFonts w:ascii="Times New Roman"/>
                <w:b w:val="false"/>
                <w:i w:val="false"/>
                <w:color w:val="000000"/>
                <w:sz w:val="20"/>
              </w:rPr>
              <w:t>района</w:t>
            </w:r>
            <w:r>
              <w:br/>
            </w:r>
            <w:r>
              <w:rPr>
                <w:rFonts w:ascii="Times New Roman"/>
                <w:b w:val="false"/>
                <w:i w:val="false"/>
                <w:color w:val="000000"/>
                <w:sz w:val="20"/>
              </w:rPr>
              <w:t>от 3 октября 2022 года</w:t>
            </w:r>
            <w:r>
              <w:br/>
            </w:r>
            <w:r>
              <w:rPr>
                <w:rFonts w:ascii="Times New Roman"/>
                <w:b w:val="false"/>
                <w:i w:val="false"/>
                <w:color w:val="000000"/>
                <w:sz w:val="20"/>
              </w:rPr>
              <w:t>№ 54/01</w:t>
            </w:r>
          </w:p>
        </w:tc>
      </w:tr>
    </w:tbl>
    <w:bookmarkStart w:name="z1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w:t>
      </w:r>
    </w:p>
    <w:bookmarkEnd w:id="9"/>
    <w:bookmarkStart w:name="z16" w:id="10"/>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10"/>
    <w:bookmarkStart w:name="z1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2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7" w:id="21"/>
    <w:p>
      <w:pPr>
        <w:spacing w:after="0"/>
        <w:ind w:left="0"/>
        <w:jc w:val="both"/>
      </w:pPr>
      <w:r>
        <w:rPr>
          <w:rFonts w:ascii="Times New Roman"/>
          <w:b w:val="false"/>
          <w:i w:val="false"/>
          <w:color w:val="000000"/>
          <w:sz w:val="28"/>
        </w:rPr>
        <w:t>
      3. Государственное учреждение "Отдел жилищных отношений Бухар – Жырауского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21"/>
    <w:bookmarkStart w:name="z28" w:id="22"/>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Бухар – Жырауского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29" w:id="23"/>
    <w:p>
      <w:pPr>
        <w:spacing w:after="0"/>
        <w:ind w:left="0"/>
        <w:jc w:val="both"/>
      </w:pPr>
      <w:r>
        <w:rPr>
          <w:rFonts w:ascii="Times New Roman"/>
          <w:b w:val="false"/>
          <w:i w:val="false"/>
          <w:color w:val="000000"/>
          <w:sz w:val="28"/>
        </w:rPr>
        <w:t>
      5. Акимат Бухар – Жырауского района организует следующие мероприятия:</w:t>
      </w:r>
    </w:p>
    <w:bookmarkEnd w:id="23"/>
    <w:bookmarkStart w:name="z30" w:id="24"/>
    <w:p>
      <w:pPr>
        <w:spacing w:after="0"/>
        <w:ind w:left="0"/>
        <w:jc w:val="both"/>
      </w:pPr>
      <w:r>
        <w:rPr>
          <w:rFonts w:ascii="Times New Roman"/>
          <w:b w:val="false"/>
          <w:i w:val="false"/>
          <w:color w:val="000000"/>
          <w:sz w:val="28"/>
        </w:rPr>
        <w:t>
      1) ознакомление собственников квартир,нежилых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5" w:id="29"/>
    <w:p>
      <w:pPr>
        <w:spacing w:after="0"/>
        <w:ind w:left="0"/>
        <w:jc w:val="both"/>
      </w:pPr>
      <w:r>
        <w:rPr>
          <w:rFonts w:ascii="Times New Roman"/>
          <w:b w:val="false"/>
          <w:i w:val="false"/>
          <w:color w:val="000000"/>
          <w:sz w:val="28"/>
        </w:rPr>
        <w:t>
      8. При принятиисобранием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3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4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2" w:id="36"/>
    <w:p>
      <w:pPr>
        <w:spacing w:after="0"/>
        <w:ind w:left="0"/>
        <w:jc w:val="left"/>
      </w:pPr>
      <w:r>
        <w:rPr>
          <w:rFonts w:ascii="Times New Roman"/>
          <w:b/>
          <w:i w:val="false"/>
          <w:color w:val="000000"/>
        </w:rPr>
        <w:t xml:space="preserve"> Глава 4. Заключительные положения</w:t>
      </w:r>
    </w:p>
    <w:bookmarkEnd w:id="36"/>
    <w:bookmarkStart w:name="z4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Бухар – Жыраускому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