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5fe8" w14:textId="fec5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Кызылординского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 от 16 марта 2018 года № 145-23/5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сентября 2022 года № 179-24/8. Зарегистрировано в Министерстве юстиции Республики Казахстан 16 сентября 2022 года № 29643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Кызылординского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145-23/5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6223).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