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5fe8" w14:textId="fec5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Кызылординского городского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 от 16 марта 2018 года № 145-23/5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16 сентября 2022 года № 179-24/8. Зарегистрировано в Министерстве юстиции Республики Казахстан 16 сентября 2022 года № 29643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Кызылординского городского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 от 16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145-23/5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6223).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