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9b8d" w14:textId="d949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марта 2022 года № 9/112. Зарегистрировано в Министерстве юстиции Республики Казахстан 11 апреля 2022 года № 27510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дополнительном предоставлении гарантированного объема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Республики Казахстан при амбулаторном лечении бесплатно и (или) на льготных условиях"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4278)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при амбулаторном лечении бесплатно согласно приложению 1 к настоящему решению".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9/112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37/446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состоящие на диспансерном учете и родильницы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 периоде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Декспантенол 5%, крем для наружного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почечная недостаточность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с 3 в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с неполным ответом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традиционную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традиционную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