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7900" w14:textId="4967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Жанаозен</w:t>
      </w:r>
    </w:p>
    <w:p>
      <w:pPr>
        <w:spacing w:after="0"/>
        <w:ind w:left="0"/>
        <w:jc w:val="both"/>
      </w:pPr>
      <w:r>
        <w:rPr>
          <w:rFonts w:ascii="Times New Roman"/>
          <w:b w:val="false"/>
          <w:i w:val="false"/>
          <w:color w:val="000000"/>
          <w:sz w:val="28"/>
        </w:rPr>
        <w:t>Постановление акимата города Жанаозен Мангистауской области от 3 марта 2022 года № 98. Зарегистрировано в Министерстве юстиции Республики Казахстан 31 марта 2022 года № 27330.</w:t>
      </w:r>
    </w:p>
    <w:p>
      <w:pPr>
        <w:spacing w:after="0"/>
        <w:ind w:left="0"/>
        <w:jc w:val="both"/>
      </w:pPr>
      <w:r>
        <w:rPr>
          <w:rFonts w:ascii="Times New Roman"/>
          <w:b w:val="false"/>
          <w:i w:val="false"/>
          <w:color w:val="ff0000"/>
          <w:sz w:val="28"/>
        </w:rPr>
        <w:t xml:space="preserve">
      Сноска. Заголовок в редакции постановления акимата города Жанаозен Мангистауской области от 07.03.2025 </w:t>
      </w:r>
      <w:r>
        <w:rPr>
          <w:rFonts w:ascii="Times New Roman"/>
          <w:b w:val="false"/>
          <w:i w:val="false"/>
          <w:color w:val="ff0000"/>
          <w:sz w:val="28"/>
        </w:rPr>
        <w:t>№ 82</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xml:space="preserve">",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акимат города Жанаозен ПОСТАНОВЛЯЕТ:</w:t>
      </w:r>
    </w:p>
    <w:bookmarkEnd w:id="0"/>
    <w:bookmarkStart w:name="z1"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Жанаозен.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города Жанаозен Мангистауской области от 07.03.2025 </w:t>
      </w:r>
      <w:r>
        <w:rPr>
          <w:rFonts w:ascii="Times New Roman"/>
          <w:b w:val="false"/>
          <w:i w:val="false"/>
          <w:color w:val="000000"/>
          <w:sz w:val="28"/>
        </w:rPr>
        <w:t>№ 82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Государственному учреждению "Жанаозенский городской отдел жилищной инспекции" в установленном законодательством Республики Казахстан порядке обеспечить:</w:t>
      </w:r>
    </w:p>
    <w:bookmarkEnd w:id="2"/>
    <w:bookmarkStart w:name="z3"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4"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Жанаозен после официального опубликования.</w:t>
      </w:r>
    </w:p>
    <w:bookmarkEnd w:id="4"/>
    <w:bookmarkStart w:name="z5"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Жанаозен.</w:t>
      </w:r>
    </w:p>
    <w:bookmarkEnd w:id="5"/>
    <w:bookmarkStart w:name="z6"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Жанаозен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 города Жанаозен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w:t>
            </w:r>
          </w:p>
        </w:tc>
      </w:tr>
    </w:tbl>
    <w:bookmarkStart w:name="z15" w:id="7"/>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Жанаозен</w:t>
      </w:r>
    </w:p>
    <w:bookmarkEnd w:id="7"/>
    <w:p>
      <w:pPr>
        <w:spacing w:after="0"/>
        <w:ind w:left="0"/>
        <w:jc w:val="both"/>
      </w:pPr>
      <w:r>
        <w:rPr>
          <w:rFonts w:ascii="Times New Roman"/>
          <w:b w:val="false"/>
          <w:i w:val="false"/>
          <w:color w:val="ff0000"/>
          <w:sz w:val="28"/>
        </w:rPr>
        <w:t xml:space="preserve">
      Сноска. Правилв в редакции постановления акимата города Жанаозен Мангистауской области от 07.03.2025 </w:t>
      </w:r>
      <w:r>
        <w:rPr>
          <w:rFonts w:ascii="Times New Roman"/>
          <w:b w:val="false"/>
          <w:i w:val="false"/>
          <w:color w:val="ff0000"/>
          <w:sz w:val="28"/>
        </w:rPr>
        <w:t>№ 82</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Жанаозен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Жанаозен.</w:t>
      </w:r>
    </w:p>
    <w:bookmarkEnd w:id="9"/>
    <w:bookmarkStart w:name="z18"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19"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0"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1"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3"/>
    <w:bookmarkStart w:name="z22"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3"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4"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5"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6"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7"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8" w:id="20"/>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0"/>
    <w:bookmarkStart w:name="z29" w:id="21"/>
    <w:p>
      <w:pPr>
        <w:spacing w:after="0"/>
        <w:ind w:left="0"/>
        <w:jc w:val="both"/>
      </w:pPr>
      <w:r>
        <w:rPr>
          <w:rFonts w:ascii="Times New Roman"/>
          <w:b w:val="false"/>
          <w:i w:val="false"/>
          <w:color w:val="000000"/>
          <w:sz w:val="28"/>
        </w:rPr>
        <w:t>
      3. Государственное учреждение "Жанаозенский городской отдел жилищно – коммунального хозяйства и жилищной инспекции"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единого архитектурного облика городу.</w:t>
      </w:r>
    </w:p>
    <w:bookmarkEnd w:id="21"/>
    <w:bookmarkStart w:name="z30" w:id="22"/>
    <w:p>
      <w:pPr>
        <w:spacing w:after="0"/>
        <w:ind w:left="0"/>
        <w:jc w:val="both"/>
      </w:pPr>
      <w:r>
        <w:rPr>
          <w:rFonts w:ascii="Times New Roman"/>
          <w:b w:val="false"/>
          <w:i w:val="false"/>
          <w:color w:val="000000"/>
          <w:sz w:val="28"/>
        </w:rPr>
        <w:t>
      4. Государственное учреждение "Жанаозенский городской отдел земельных отношений, архитектуры и градостроительства"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w:t>
      </w:r>
    </w:p>
    <w:bookmarkEnd w:id="22"/>
    <w:bookmarkStart w:name="z31" w:id="23"/>
    <w:p>
      <w:pPr>
        <w:spacing w:after="0"/>
        <w:ind w:left="0"/>
        <w:jc w:val="both"/>
      </w:pPr>
      <w:r>
        <w:rPr>
          <w:rFonts w:ascii="Times New Roman"/>
          <w:b w:val="false"/>
          <w:i w:val="false"/>
          <w:color w:val="000000"/>
          <w:sz w:val="28"/>
        </w:rPr>
        <w:t>
      5. Акимат города Жанаозен организует следующие мероприятия:</w:t>
      </w:r>
    </w:p>
    <w:bookmarkEnd w:id="23"/>
    <w:bookmarkStart w:name="z32"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4"/>
    <w:bookmarkStart w:name="z33"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4"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реконструкции наружных стен, кровли многоквартирного жилого дома.</w:t>
      </w:r>
    </w:p>
    <w:bookmarkEnd w:id="26"/>
    <w:bookmarkStart w:name="z35" w:id="27"/>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половина от общего числа собственников квартир, нежилых помещений.</w:t>
      </w:r>
    </w:p>
    <w:bookmarkEnd w:id="27"/>
    <w:bookmarkStart w:name="z36"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8"/>
    <w:bookmarkStart w:name="z37"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38" w:id="30"/>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законодательством о государственных закупках.</w:t>
      </w:r>
    </w:p>
    <w:bookmarkEnd w:id="30"/>
    <w:bookmarkStart w:name="z39" w:id="31"/>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40"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реконструкцию, капитальный ремонт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1" w:id="33"/>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2"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3" w:id="35"/>
    <w:p>
      <w:pPr>
        <w:spacing w:after="0"/>
        <w:ind w:left="0"/>
        <w:jc w:val="left"/>
      </w:pPr>
      <w:r>
        <w:rPr>
          <w:rFonts w:ascii="Times New Roman"/>
          <w:b/>
          <w:i w:val="false"/>
          <w:color w:val="000000"/>
        </w:rPr>
        <w:t xml:space="preserve"> Глава 4. Заключительные положения</w:t>
      </w:r>
    </w:p>
    <w:bookmarkEnd w:id="35"/>
    <w:bookmarkStart w:name="z44"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Жанаозен,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