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ca6f1" w14:textId="b8ca6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Мунайлинского районного маслихата от 16 апреля 2021 года №3/21"Об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Мунайлинского районного маслихата Мангистауской области от 6 октября 2022 года № 23/143. Зарегистрировано в Министерстве юстиции Республики Казахстан 21 октября 2022 года № 30267. Утратило силу решением Мунайлинского районного маслихата Мангистауской области от 23 октября 2023 года № 6/41.</w:t>
      </w:r>
    </w:p>
    <w:p>
      <w:pPr>
        <w:spacing w:after="0"/>
        <w:ind w:left="0"/>
        <w:jc w:val="both"/>
      </w:pPr>
      <w:r>
        <w:rPr>
          <w:rFonts w:ascii="Times New Roman"/>
          <w:b w:val="false"/>
          <w:i w:val="false"/>
          <w:color w:val="ff0000"/>
          <w:sz w:val="28"/>
        </w:rPr>
        <w:t xml:space="preserve">
      Сноска. Утратило силу решением Мунайлинского районного маслихата Мангистауской области от 23.10.2023 </w:t>
      </w:r>
      <w:r>
        <w:rPr>
          <w:rFonts w:ascii="Times New Roman"/>
          <w:b w:val="false"/>
          <w:i w:val="false"/>
          <w:color w:val="ff0000"/>
          <w:sz w:val="28"/>
        </w:rPr>
        <w:t>№ 6/41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РЕШИЛ:</w:t>
      </w:r>
    </w:p>
    <w:bookmarkEnd w:id="0"/>
    <w:bookmarkStart w:name="z2" w:id="1"/>
    <w:p>
      <w:pPr>
        <w:spacing w:after="0"/>
        <w:ind w:left="0"/>
        <w:jc w:val="both"/>
      </w:pPr>
      <w:r>
        <w:rPr>
          <w:rFonts w:ascii="Times New Roman"/>
          <w:b w:val="false"/>
          <w:i w:val="false"/>
          <w:color w:val="000000"/>
          <w:sz w:val="28"/>
        </w:rPr>
        <w:t xml:space="preserve">
      1. Внести в решение Мунайлинского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от 16 апреля 2021 года </w:t>
      </w:r>
      <w:r>
        <w:rPr>
          <w:rFonts w:ascii="Times New Roman"/>
          <w:b w:val="false"/>
          <w:i w:val="false"/>
          <w:color w:val="000000"/>
          <w:sz w:val="28"/>
        </w:rPr>
        <w:t>№3/21</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№4503)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указанного решения изложить в новой редакции: </w:t>
      </w:r>
    </w:p>
    <w:bookmarkStart w:name="z4" w:id="2"/>
    <w:p>
      <w:pPr>
        <w:spacing w:after="0"/>
        <w:ind w:left="0"/>
        <w:jc w:val="both"/>
      </w:pPr>
      <w:r>
        <w:rPr>
          <w:rFonts w:ascii="Times New Roman"/>
          <w:b w:val="false"/>
          <w:i w:val="false"/>
          <w:color w:val="000000"/>
          <w:sz w:val="28"/>
        </w:rPr>
        <w:t>
      "Об утверждении Правил оказания социальной помощи, установления размеров и определения перечня отдельных категорий нуждающихся граждан в Мунайлинском районе";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 w:id="3"/>
    <w:p>
      <w:pPr>
        <w:spacing w:after="0"/>
        <w:ind w:left="0"/>
        <w:jc w:val="both"/>
      </w:pPr>
      <w:r>
        <w:rPr>
          <w:rFonts w:ascii="Times New Roman"/>
          <w:b w:val="false"/>
          <w:i w:val="false"/>
          <w:color w:val="000000"/>
          <w:sz w:val="28"/>
        </w:rPr>
        <w:t>
      "1. Утвердить прилагаемые Правила оказания социальной помощи, установления размеров и определения перечня отдельных категорий нуждающихся граждан в Мунайлинском районе.";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 пункты</w:t>
      </w:r>
      <w:r>
        <w:rPr>
          <w:rFonts w:ascii="Times New Roman"/>
          <w:b w:val="false"/>
          <w:i w:val="false"/>
          <w:color w:val="000000"/>
          <w:sz w:val="28"/>
        </w:rPr>
        <w:t xml:space="preserve"> исключить;</w:t>
      </w:r>
    </w:p>
    <w:bookmarkStart w:name="z8" w:id="4"/>
    <w:p>
      <w:pPr>
        <w:spacing w:after="0"/>
        <w:ind w:left="0"/>
        <w:jc w:val="both"/>
      </w:pPr>
      <w:r>
        <w:rPr>
          <w:rFonts w:ascii="Times New Roman"/>
          <w:b w:val="false"/>
          <w:i w:val="false"/>
          <w:color w:val="000000"/>
          <w:sz w:val="28"/>
        </w:rPr>
        <w:t>
      в Правилах оказания социальной помощи, установления размеров и определения перечня отдельных категорий нуждающихся граждан в Мунайлинском районе (далее-Правила), утвержденных указанным решением: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2 изложить в новой редакции:</w:t>
      </w:r>
    </w:p>
    <w:bookmarkStart w:name="z10" w:id="5"/>
    <w:p>
      <w:pPr>
        <w:spacing w:after="0"/>
        <w:ind w:left="0"/>
        <w:jc w:val="both"/>
      </w:pPr>
      <w:r>
        <w:rPr>
          <w:rFonts w:ascii="Times New Roman"/>
          <w:b w:val="false"/>
          <w:i w:val="false"/>
          <w:color w:val="000000"/>
          <w:sz w:val="28"/>
        </w:rPr>
        <w:t xml:space="preserve">
      "7) уполномоченный орган-государственное учреждение "Мунайлинский районный отдел занятости и социальных программ";";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12" w:id="6"/>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денежной и натуральной форме отдельным категориям нуждающихся граждан (далее - получатели социальной помощи) в случае наступления трудной жизненной ситуации, а также к праздничным дням.";</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4" w:id="7"/>
    <w:p>
      <w:pPr>
        <w:spacing w:after="0"/>
        <w:ind w:left="0"/>
        <w:jc w:val="both"/>
      </w:pPr>
      <w:r>
        <w:rPr>
          <w:rFonts w:ascii="Times New Roman"/>
          <w:b w:val="false"/>
          <w:i w:val="false"/>
          <w:color w:val="000000"/>
          <w:sz w:val="28"/>
        </w:rPr>
        <w:t xml:space="preserve">
      "5. Лицам, указанным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w:t>
      </w:r>
      <w:r>
        <w:rPr>
          <w:rFonts w:ascii="Times New Roman"/>
          <w:b w:val="false"/>
          <w:i w:val="false"/>
          <w:color w:val="000000"/>
          <w:sz w:val="28"/>
        </w:rPr>
        <w:t>О социальной защите лиц с инвалидностью в Республике Казахстан</w:t>
      </w:r>
      <w:r>
        <w:rPr>
          <w:rFonts w:ascii="Times New Roman"/>
          <w:b w:val="false"/>
          <w:i w:val="false"/>
          <w:color w:val="000000"/>
          <w:sz w:val="28"/>
        </w:rPr>
        <w:t xml:space="preserve">" и в </w:t>
      </w:r>
      <w:r>
        <w:rPr>
          <w:rFonts w:ascii="Times New Roman"/>
          <w:b w:val="false"/>
          <w:i w:val="false"/>
          <w:color w:val="000000"/>
          <w:sz w:val="28"/>
        </w:rPr>
        <w:t>подпункте 2)</w:t>
      </w:r>
      <w:r>
        <w:rPr>
          <w:rFonts w:ascii="Times New Roman"/>
          <w:b w:val="false"/>
          <w:i w:val="false"/>
          <w:color w:val="000000"/>
          <w:sz w:val="28"/>
        </w:rPr>
        <w:t xml:space="preserve"> статьи 10, в </w:t>
      </w:r>
      <w:r>
        <w:rPr>
          <w:rFonts w:ascii="Times New Roman"/>
          <w:b w:val="false"/>
          <w:i w:val="false"/>
          <w:color w:val="000000"/>
          <w:sz w:val="28"/>
        </w:rPr>
        <w:t>подпункте 2)</w:t>
      </w:r>
      <w:r>
        <w:rPr>
          <w:rFonts w:ascii="Times New Roman"/>
          <w:b w:val="false"/>
          <w:i w:val="false"/>
          <w:color w:val="000000"/>
          <w:sz w:val="28"/>
        </w:rPr>
        <w:t xml:space="preserve"> статьи 11, в </w:t>
      </w:r>
      <w:r>
        <w:rPr>
          <w:rFonts w:ascii="Times New Roman"/>
          <w:b w:val="false"/>
          <w:i w:val="false"/>
          <w:color w:val="000000"/>
          <w:sz w:val="28"/>
        </w:rPr>
        <w:t>подпункте 2)</w:t>
      </w:r>
      <w:r>
        <w:rPr>
          <w:rFonts w:ascii="Times New Roman"/>
          <w:b w:val="false"/>
          <w:i w:val="false"/>
          <w:color w:val="000000"/>
          <w:sz w:val="28"/>
        </w:rPr>
        <w:t xml:space="preserve"> статьи 12, в </w:t>
      </w:r>
      <w:r>
        <w:rPr>
          <w:rFonts w:ascii="Times New Roman"/>
          <w:b w:val="false"/>
          <w:i w:val="false"/>
          <w:color w:val="000000"/>
          <w:sz w:val="28"/>
        </w:rPr>
        <w:t>подпункте 2)</w:t>
      </w:r>
      <w:r>
        <w:rPr>
          <w:rFonts w:ascii="Times New Roman"/>
          <w:b w:val="false"/>
          <w:i w:val="false"/>
          <w:color w:val="000000"/>
          <w:sz w:val="28"/>
        </w:rPr>
        <w:t xml:space="preserve"> статьи 13 Закона Республики Казахстан "</w:t>
      </w:r>
      <w:r>
        <w:rPr>
          <w:rFonts w:ascii="Times New Roman"/>
          <w:b w:val="false"/>
          <w:i w:val="false"/>
          <w:color w:val="000000"/>
          <w:sz w:val="28"/>
        </w:rPr>
        <w:t>О ветеранах</w:t>
      </w:r>
      <w:r>
        <w:rPr>
          <w:rFonts w:ascii="Times New Roman"/>
          <w:b w:val="false"/>
          <w:i w:val="false"/>
          <w:color w:val="000000"/>
          <w:sz w:val="28"/>
        </w:rPr>
        <w:t>", социальная помощь оказывается в порядке, предусмотренном настоящими Правилами.";</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 </w:t>
      </w:r>
    </w:p>
    <w:bookmarkStart w:name="z16" w:id="8"/>
    <w:p>
      <w:pPr>
        <w:spacing w:after="0"/>
        <w:ind w:left="0"/>
        <w:jc w:val="both"/>
      </w:pPr>
      <w:r>
        <w:rPr>
          <w:rFonts w:ascii="Times New Roman"/>
          <w:b w:val="false"/>
          <w:i w:val="false"/>
          <w:color w:val="000000"/>
          <w:sz w:val="28"/>
        </w:rPr>
        <w:t>
      "6. Социальная помощь к праздничным дням оказывается в виде денежных выплат единовременно следующим категориям граждан:</w:t>
      </w:r>
    </w:p>
    <w:bookmarkEnd w:id="8"/>
    <w:bookmarkStart w:name="z17" w:id="9"/>
    <w:p>
      <w:pPr>
        <w:spacing w:after="0"/>
        <w:ind w:left="0"/>
        <w:jc w:val="both"/>
      </w:pPr>
      <w:r>
        <w:rPr>
          <w:rFonts w:ascii="Times New Roman"/>
          <w:b w:val="false"/>
          <w:i w:val="false"/>
          <w:color w:val="000000"/>
          <w:sz w:val="28"/>
        </w:rPr>
        <w:t>
      1) 21-23 марта – Наурыз мейрамы:</w:t>
      </w:r>
    </w:p>
    <w:bookmarkEnd w:id="9"/>
    <w:bookmarkStart w:name="z18" w:id="10"/>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получившие ранее звание "Мать-героиня", награжденным орденом "Материнская слава" I и II степени в размере – 2 (два) месячных расчетных показателей;</w:t>
      </w:r>
    </w:p>
    <w:bookmarkEnd w:id="10"/>
    <w:bookmarkStart w:name="z19" w:id="11"/>
    <w:p>
      <w:pPr>
        <w:spacing w:after="0"/>
        <w:ind w:left="0"/>
        <w:jc w:val="both"/>
      </w:pPr>
      <w:r>
        <w:rPr>
          <w:rFonts w:ascii="Times New Roman"/>
          <w:b w:val="false"/>
          <w:i w:val="false"/>
          <w:color w:val="000000"/>
          <w:sz w:val="28"/>
        </w:rPr>
        <w:t>
      лицам с инвалидностью всех групп, детям с инвалидностью до шестнадцати лет всех групп, детям с инвалидностью с шестнадцати до восемнадцати лет всех групп, в размере – 5 (пять) месячных расчетных показателей;</w:t>
      </w:r>
    </w:p>
    <w:bookmarkEnd w:id="11"/>
    <w:bookmarkStart w:name="z20" w:id="12"/>
    <w:p>
      <w:pPr>
        <w:spacing w:after="0"/>
        <w:ind w:left="0"/>
        <w:jc w:val="both"/>
      </w:pPr>
      <w:r>
        <w:rPr>
          <w:rFonts w:ascii="Times New Roman"/>
          <w:b w:val="false"/>
          <w:i w:val="false"/>
          <w:color w:val="000000"/>
          <w:sz w:val="28"/>
        </w:rPr>
        <w:t>
      2) 1 мая – Праздник единства народа Казахстана:</w:t>
      </w:r>
    </w:p>
    <w:bookmarkEnd w:id="12"/>
    <w:bookmarkStart w:name="z21" w:id="13"/>
    <w:p>
      <w:pPr>
        <w:spacing w:after="0"/>
        <w:ind w:left="0"/>
        <w:jc w:val="both"/>
      </w:pPr>
      <w:r>
        <w:rPr>
          <w:rFonts w:ascii="Times New Roman"/>
          <w:b w:val="false"/>
          <w:i w:val="false"/>
          <w:color w:val="000000"/>
          <w:sz w:val="28"/>
        </w:rPr>
        <w:t>
      получателям государственного социального пособия по утере кормильца (на детей) в размере 8 (восемь) месячных расчетных показателей;</w:t>
      </w:r>
    </w:p>
    <w:bookmarkEnd w:id="13"/>
    <w:bookmarkStart w:name="z22" w:id="14"/>
    <w:p>
      <w:pPr>
        <w:spacing w:after="0"/>
        <w:ind w:left="0"/>
        <w:jc w:val="both"/>
      </w:pPr>
      <w:r>
        <w:rPr>
          <w:rFonts w:ascii="Times New Roman"/>
          <w:b w:val="false"/>
          <w:i w:val="false"/>
          <w:color w:val="000000"/>
          <w:sz w:val="28"/>
        </w:rPr>
        <w:t>
      лицам с инвалидностью всех групп, детям с инвалидностью до шестнадцати лет всех групп, детям с инвалидностью с шестнадцати до восемнадцати лет всех групп, в размере – 5 (пять) месячных расчетных показателей;</w:t>
      </w:r>
    </w:p>
    <w:bookmarkEnd w:id="14"/>
    <w:bookmarkStart w:name="z23" w:id="15"/>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 размере – 60 (шестьдесят) месячных расчетных показателей;</w:t>
      </w:r>
    </w:p>
    <w:bookmarkEnd w:id="15"/>
    <w:bookmarkStart w:name="z24" w:id="16"/>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в размере -50 (пятьдесят) месячных расчетных показателей;</w:t>
      </w:r>
    </w:p>
    <w:bookmarkEnd w:id="16"/>
    <w:bookmarkStart w:name="z25" w:id="17"/>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в размере – 40 (сорок) месячных расчетных показателей;</w:t>
      </w:r>
    </w:p>
    <w:bookmarkEnd w:id="17"/>
    <w:bookmarkStart w:name="z26" w:id="18"/>
    <w:p>
      <w:pPr>
        <w:spacing w:after="0"/>
        <w:ind w:left="0"/>
        <w:jc w:val="both"/>
      </w:pPr>
      <w:r>
        <w:rPr>
          <w:rFonts w:ascii="Times New Roman"/>
          <w:b w:val="false"/>
          <w:i w:val="false"/>
          <w:color w:val="000000"/>
          <w:sz w:val="28"/>
        </w:rPr>
        <w:t>
      3) 9 мая – День Победы:</w:t>
      </w:r>
    </w:p>
    <w:bookmarkEnd w:id="18"/>
    <w:bookmarkStart w:name="z27" w:id="19"/>
    <w:p>
      <w:pPr>
        <w:spacing w:after="0"/>
        <w:ind w:left="0"/>
        <w:jc w:val="both"/>
      </w:pPr>
      <w:r>
        <w:rPr>
          <w:rFonts w:ascii="Times New Roman"/>
          <w:b w:val="false"/>
          <w:i w:val="false"/>
          <w:color w:val="000000"/>
          <w:sz w:val="28"/>
        </w:rPr>
        <w:t>
      ветеранам Великой Отечественной войны, в размере – 1 000 000 (один миллион) тенге;</w:t>
      </w:r>
    </w:p>
    <w:bookmarkEnd w:id="19"/>
    <w:bookmarkStart w:name="z28" w:id="20"/>
    <w:p>
      <w:pPr>
        <w:spacing w:after="0"/>
        <w:ind w:left="0"/>
        <w:jc w:val="both"/>
      </w:pPr>
      <w:r>
        <w:rPr>
          <w:rFonts w:ascii="Times New Roman"/>
          <w:b w:val="false"/>
          <w:i w:val="false"/>
          <w:color w:val="000000"/>
          <w:sz w:val="28"/>
        </w:rPr>
        <w:t>
      лицам, приравненным по льготам и гарантиям к лицам с инвалидностью Великой Отечественной войны (кроме лиц, которым инвалидность установлена вследствие ликвидации аварии на Чернобыльской атомной электростанции), в размере -60 (шестьдесят) месячных расчетных показателей;</w:t>
      </w:r>
    </w:p>
    <w:bookmarkEnd w:id="20"/>
    <w:bookmarkStart w:name="z29" w:id="21"/>
    <w:p>
      <w:pPr>
        <w:spacing w:after="0"/>
        <w:ind w:left="0"/>
        <w:jc w:val="both"/>
      </w:pPr>
      <w:r>
        <w:rPr>
          <w:rFonts w:ascii="Times New Roman"/>
          <w:b w:val="false"/>
          <w:i w:val="false"/>
          <w:color w:val="000000"/>
          <w:sz w:val="28"/>
        </w:rPr>
        <w:t>
      лицам, приравненным по льготам и гарантиям к участникам Великой Отечественной войны (кроме участников ликвидации аварии на Чернобыльской атомной электростанции в 1986-1987 годах), в размере– 50 (пятьдесят) месячных расчетных показателей;</w:t>
      </w:r>
    </w:p>
    <w:bookmarkEnd w:id="21"/>
    <w:bookmarkStart w:name="z30" w:id="22"/>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 50 (пятьдесят) месячных расчетных показателей;</w:t>
      </w:r>
    </w:p>
    <w:bookmarkEnd w:id="22"/>
    <w:bookmarkStart w:name="z31" w:id="23"/>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 50 (пятьдесят) месячных расчетных показателей;</w:t>
      </w:r>
    </w:p>
    <w:bookmarkEnd w:id="23"/>
    <w:bookmarkStart w:name="z32" w:id="24"/>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 50 (пятьдесят) месячных расчетных показателей;</w:t>
      </w:r>
    </w:p>
    <w:bookmarkEnd w:id="24"/>
    <w:bookmarkStart w:name="z33" w:id="25"/>
    <w:p>
      <w:pPr>
        <w:spacing w:after="0"/>
        <w:ind w:left="0"/>
        <w:jc w:val="both"/>
      </w:pPr>
      <w:r>
        <w:rPr>
          <w:rFonts w:ascii="Times New Roman"/>
          <w:b w:val="false"/>
          <w:i w:val="false"/>
          <w:color w:val="000000"/>
          <w:sz w:val="28"/>
        </w:rPr>
        <w:t>
      военнослужащим летного состава, совершившим вылеты на боевые задания в Афганистан с территории бывшего Союза ССР, в размере – 50 (пятьдесят) месячных расчетных показателей;</w:t>
      </w:r>
    </w:p>
    <w:bookmarkEnd w:id="25"/>
    <w:bookmarkStart w:name="z34" w:id="26"/>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 50 (пятьдесят) месячных расчетных показателей;</w:t>
      </w:r>
    </w:p>
    <w:bookmarkEnd w:id="26"/>
    <w:bookmarkStart w:name="z35" w:id="27"/>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 50 (пятьдесят) месячных расчетных показателей;</w:t>
      </w:r>
    </w:p>
    <w:bookmarkEnd w:id="27"/>
    <w:bookmarkStart w:name="z36" w:id="28"/>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 50 (пятьдесят) месячных расчетных показателей;</w:t>
      </w:r>
    </w:p>
    <w:bookmarkEnd w:id="28"/>
    <w:bookmarkStart w:name="z37" w:id="29"/>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период с 1986 по 1991 годы, в размере – 50 (пятьдесят) месячных расчетных показателей;</w:t>
      </w:r>
    </w:p>
    <w:bookmarkEnd w:id="29"/>
    <w:bookmarkStart w:name="z38" w:id="30"/>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 40 (сорок) месячных расчетных показателей;</w:t>
      </w:r>
    </w:p>
    <w:bookmarkEnd w:id="30"/>
    <w:bookmarkStart w:name="z39" w:id="31"/>
    <w:p>
      <w:pPr>
        <w:spacing w:after="0"/>
        <w:ind w:left="0"/>
        <w:jc w:val="both"/>
      </w:pPr>
      <w:r>
        <w:rPr>
          <w:rFonts w:ascii="Times New Roman"/>
          <w:b w:val="false"/>
          <w:i w:val="false"/>
          <w:color w:val="000000"/>
          <w:sz w:val="28"/>
        </w:rPr>
        <w:t xml:space="preserve">
      лицам, проработавшим (прослужившим)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 40 (сорок) месячных расчетных показателей; </w:t>
      </w:r>
    </w:p>
    <w:bookmarkEnd w:id="31"/>
    <w:bookmarkStart w:name="z40" w:id="32"/>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в размере - 40 (сорок) месячных расчетных показателей;</w:t>
      </w:r>
    </w:p>
    <w:bookmarkEnd w:id="32"/>
    <w:bookmarkStart w:name="z41" w:id="33"/>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 40 (сорок) месячных расчетных показателей;</w:t>
      </w:r>
    </w:p>
    <w:bookmarkEnd w:id="33"/>
    <w:bookmarkStart w:name="z42" w:id="34"/>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 40 (сорок) месячных расчетных показателей;</w:t>
      </w:r>
    </w:p>
    <w:bookmarkEnd w:id="34"/>
    <w:bookmarkStart w:name="z43" w:id="35"/>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 40 (сорок) месячных расчетных показателей;</w:t>
      </w:r>
    </w:p>
    <w:bookmarkEnd w:id="35"/>
    <w:bookmarkStart w:name="z44" w:id="36"/>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 40 (сорок) месячных расчетных показателей;</w:t>
      </w:r>
    </w:p>
    <w:bookmarkEnd w:id="36"/>
    <w:bookmarkStart w:name="z45" w:id="37"/>
    <w:p>
      <w:pPr>
        <w:spacing w:after="0"/>
        <w:ind w:left="0"/>
        <w:jc w:val="both"/>
      </w:pPr>
      <w:r>
        <w:rPr>
          <w:rFonts w:ascii="Times New Roman"/>
          <w:b w:val="false"/>
          <w:i w:val="false"/>
          <w:color w:val="000000"/>
          <w:sz w:val="28"/>
        </w:rPr>
        <w:t xml:space="preserve">
      4) 1 июня – День защиты детей: </w:t>
      </w:r>
    </w:p>
    <w:bookmarkEnd w:id="37"/>
    <w:bookmarkStart w:name="z46" w:id="38"/>
    <w:p>
      <w:pPr>
        <w:spacing w:after="0"/>
        <w:ind w:left="0"/>
        <w:jc w:val="both"/>
      </w:pPr>
      <w:r>
        <w:rPr>
          <w:rFonts w:ascii="Times New Roman"/>
          <w:b w:val="false"/>
          <w:i w:val="false"/>
          <w:color w:val="000000"/>
          <w:sz w:val="28"/>
        </w:rPr>
        <w:t>
      детям с инвалидностью до шестнадцати лет всех групп, детям с инвалидностью с шестнадцати до восемнадцати лет всех групп, в размере – 5 (пять) месячных расчетных показателей;</w:t>
      </w:r>
    </w:p>
    <w:bookmarkEnd w:id="38"/>
    <w:bookmarkStart w:name="z47" w:id="39"/>
    <w:p>
      <w:pPr>
        <w:spacing w:after="0"/>
        <w:ind w:left="0"/>
        <w:jc w:val="both"/>
      </w:pPr>
      <w:r>
        <w:rPr>
          <w:rFonts w:ascii="Times New Roman"/>
          <w:b w:val="false"/>
          <w:i w:val="false"/>
          <w:color w:val="000000"/>
          <w:sz w:val="28"/>
        </w:rPr>
        <w:t>
      5) 30 август – День Конституции:</w:t>
      </w:r>
    </w:p>
    <w:bookmarkEnd w:id="39"/>
    <w:bookmarkStart w:name="z48" w:id="40"/>
    <w:p>
      <w:pPr>
        <w:spacing w:after="0"/>
        <w:ind w:left="0"/>
        <w:jc w:val="both"/>
      </w:pPr>
      <w:r>
        <w:rPr>
          <w:rFonts w:ascii="Times New Roman"/>
          <w:b w:val="false"/>
          <w:i w:val="false"/>
          <w:color w:val="000000"/>
          <w:sz w:val="28"/>
        </w:rPr>
        <w:t>
      лицам с инвалидностью всех групп, детям с инвалидностью до шестнадцати лет всех групп, детям с инвалидностью с шестнадцати до восемнадцати лет всех групп, в размере – 5 (пять) месячных расчетных показателей;</w:t>
      </w:r>
    </w:p>
    <w:bookmarkEnd w:id="40"/>
    <w:bookmarkStart w:name="z49" w:id="41"/>
    <w:p>
      <w:pPr>
        <w:spacing w:after="0"/>
        <w:ind w:left="0"/>
        <w:jc w:val="both"/>
      </w:pPr>
      <w:r>
        <w:rPr>
          <w:rFonts w:ascii="Times New Roman"/>
          <w:b w:val="false"/>
          <w:i w:val="false"/>
          <w:color w:val="000000"/>
          <w:sz w:val="28"/>
        </w:rPr>
        <w:t>
      гражданам, пострадавшим вследствие ядерных испытаний на Семипалатинском испытательном ядерном полигоне, в размере – 10 (десять) месячных расчетных показателей;</w:t>
      </w:r>
    </w:p>
    <w:bookmarkEnd w:id="41"/>
    <w:bookmarkStart w:name="z50" w:id="42"/>
    <w:p>
      <w:pPr>
        <w:spacing w:after="0"/>
        <w:ind w:left="0"/>
        <w:jc w:val="both"/>
      </w:pPr>
      <w:r>
        <w:rPr>
          <w:rFonts w:ascii="Times New Roman"/>
          <w:b w:val="false"/>
          <w:i w:val="false"/>
          <w:color w:val="000000"/>
          <w:sz w:val="28"/>
        </w:rPr>
        <w:t>
      6) 1 октября –Международный день пожилых людей:</w:t>
      </w:r>
    </w:p>
    <w:bookmarkEnd w:id="42"/>
    <w:bookmarkStart w:name="z51" w:id="43"/>
    <w:p>
      <w:pPr>
        <w:spacing w:after="0"/>
        <w:ind w:left="0"/>
        <w:jc w:val="both"/>
      </w:pPr>
      <w:r>
        <w:rPr>
          <w:rFonts w:ascii="Times New Roman"/>
          <w:b w:val="false"/>
          <w:i w:val="false"/>
          <w:color w:val="000000"/>
          <w:sz w:val="28"/>
        </w:rPr>
        <w:t>
      лицам с инвалидностью всех групп, детям с инвалидностью до шестнадцати лет всех групп, детям с инвалидностью с шестнадцати до восемнадцати лет всех групп, в размере – 5 (пять) месячных расчетных показателей;</w:t>
      </w:r>
    </w:p>
    <w:bookmarkEnd w:id="43"/>
    <w:bookmarkStart w:name="z52" w:id="44"/>
    <w:p>
      <w:pPr>
        <w:spacing w:after="0"/>
        <w:ind w:left="0"/>
        <w:jc w:val="both"/>
      </w:pPr>
      <w:r>
        <w:rPr>
          <w:rFonts w:ascii="Times New Roman"/>
          <w:b w:val="false"/>
          <w:i w:val="false"/>
          <w:color w:val="000000"/>
          <w:sz w:val="28"/>
        </w:rPr>
        <w:t xml:space="preserve">
      пенсионерам старше 70 (семьдесят) лет, в размере 2 (два) месячных расчетных показателей. </w:t>
      </w:r>
    </w:p>
    <w:bookmarkEnd w:id="44"/>
    <w:bookmarkStart w:name="z53" w:id="45"/>
    <w:p>
      <w:pPr>
        <w:spacing w:after="0"/>
        <w:ind w:left="0"/>
        <w:jc w:val="both"/>
      </w:pPr>
      <w:r>
        <w:rPr>
          <w:rFonts w:ascii="Times New Roman"/>
          <w:b w:val="false"/>
          <w:i w:val="false"/>
          <w:color w:val="000000"/>
          <w:sz w:val="28"/>
        </w:rPr>
        <w:t>
      7) 16 декабря –День Независимости:</w:t>
      </w:r>
    </w:p>
    <w:bookmarkEnd w:id="45"/>
    <w:bookmarkStart w:name="z54" w:id="46"/>
    <w:p>
      <w:pPr>
        <w:spacing w:after="0"/>
        <w:ind w:left="0"/>
        <w:jc w:val="both"/>
      </w:pPr>
      <w:r>
        <w:rPr>
          <w:rFonts w:ascii="Times New Roman"/>
          <w:b w:val="false"/>
          <w:i w:val="false"/>
          <w:color w:val="000000"/>
          <w:sz w:val="28"/>
        </w:rPr>
        <w:t xml:space="preserve">
      жертвам политических репрессий, к которым были применены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в размере – 50 (пятьдесят) месячных расчетных показателей; </w:t>
      </w:r>
    </w:p>
    <w:bookmarkEnd w:id="46"/>
    <w:bookmarkStart w:name="z55" w:id="47"/>
    <w:p>
      <w:pPr>
        <w:spacing w:after="0"/>
        <w:ind w:left="0"/>
        <w:jc w:val="both"/>
      </w:pPr>
      <w:r>
        <w:rPr>
          <w:rFonts w:ascii="Times New Roman"/>
          <w:b w:val="false"/>
          <w:i w:val="false"/>
          <w:color w:val="000000"/>
          <w:sz w:val="28"/>
        </w:rPr>
        <w:t>
      лицам с инвалидностью всех групп, детям с инвалидностью до шестнадцати лет всех групп, детям с инвалидностью с шестнадцати до восемнадцати лет всех групп, в размере – 5 (пять) месячных расчетных показателей;".</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57" w:id="48"/>
    <w:p>
      <w:pPr>
        <w:spacing w:after="0"/>
        <w:ind w:left="0"/>
        <w:jc w:val="both"/>
      </w:pPr>
      <w:r>
        <w:rPr>
          <w:rFonts w:ascii="Times New Roman"/>
          <w:b w:val="false"/>
          <w:i w:val="false"/>
          <w:color w:val="000000"/>
          <w:sz w:val="28"/>
        </w:rPr>
        <w:t>
      "7. Социальная помощь оказывается отдельным категориям нуждающихся граждан, оказавшимся в трудной жизненной ситуации единовременно и (или) периодически (ежемесячно):</w:t>
      </w:r>
    </w:p>
    <w:bookmarkEnd w:id="48"/>
    <w:bookmarkStart w:name="z58" w:id="49"/>
    <w:p>
      <w:pPr>
        <w:spacing w:after="0"/>
        <w:ind w:left="0"/>
        <w:jc w:val="both"/>
      </w:pPr>
      <w:r>
        <w:rPr>
          <w:rFonts w:ascii="Times New Roman"/>
          <w:b w:val="false"/>
          <w:i w:val="false"/>
          <w:color w:val="000000"/>
          <w:sz w:val="28"/>
        </w:rPr>
        <w:t>
      1) лицам, имеющим социально-значимые заболевания, не получающим государственные пособия по инвалидности из уполномоченной организации: со злокачественными новообразованиями, состоящим на диспансерном учете с заболеванием туберкулез, с болезнью, вызванной вирусом иммунодефицита человека (далее-ВИЧ), по заявлению, без учета доходов, единовременно, в размере не более 26 (двадцать шесть) месячных расчетных показателей;</w:t>
      </w:r>
    </w:p>
    <w:bookmarkEnd w:id="49"/>
    <w:bookmarkStart w:name="z59" w:id="50"/>
    <w:p>
      <w:pPr>
        <w:spacing w:after="0"/>
        <w:ind w:left="0"/>
        <w:jc w:val="both"/>
      </w:pPr>
      <w:r>
        <w:rPr>
          <w:rFonts w:ascii="Times New Roman"/>
          <w:b w:val="false"/>
          <w:i w:val="false"/>
          <w:color w:val="000000"/>
          <w:sz w:val="28"/>
        </w:rPr>
        <w:t>
      2) родителям или законным представителям детей, заразившихся ВИЧ, по заявлению, без учета доходов, ежемесячно в размере 2 (два) прожиточных минимумов по Республике Казахстан;</w:t>
      </w:r>
    </w:p>
    <w:bookmarkEnd w:id="50"/>
    <w:bookmarkStart w:name="z60" w:id="51"/>
    <w:p>
      <w:pPr>
        <w:spacing w:after="0"/>
        <w:ind w:left="0"/>
        <w:jc w:val="both"/>
      </w:pPr>
      <w:r>
        <w:rPr>
          <w:rFonts w:ascii="Times New Roman"/>
          <w:b w:val="false"/>
          <w:i w:val="false"/>
          <w:color w:val="000000"/>
          <w:sz w:val="28"/>
        </w:rPr>
        <w:t>
      3) лицам (семьям), пострадавшим вследствие стихийного бедствия или пожара, по заявлению, без учета доходов не позднее трех месяцев с момента наступления трудной жизненной ситуации, единовременно, в размере не более 35 (тридцать пять) месячных расчетных показателей;</w:t>
      </w:r>
    </w:p>
    <w:bookmarkEnd w:id="51"/>
    <w:bookmarkStart w:name="z61" w:id="52"/>
    <w:p>
      <w:pPr>
        <w:spacing w:after="0"/>
        <w:ind w:left="0"/>
        <w:jc w:val="both"/>
      </w:pPr>
      <w:r>
        <w:rPr>
          <w:rFonts w:ascii="Times New Roman"/>
          <w:b w:val="false"/>
          <w:i w:val="false"/>
          <w:color w:val="000000"/>
          <w:sz w:val="28"/>
        </w:rPr>
        <w:t>
      4) лицам (семьям), имеющим среднедушевой доход ниже прожиточного минимума по Мангистауской области, предшествующий кварталу обращения и оказавшимся в трудной жизненной ситуации по следующим основаниям:</w:t>
      </w:r>
    </w:p>
    <w:bookmarkEnd w:id="52"/>
    <w:bookmarkStart w:name="z62" w:id="53"/>
    <w:p>
      <w:pPr>
        <w:spacing w:after="0"/>
        <w:ind w:left="0"/>
        <w:jc w:val="both"/>
      </w:pPr>
      <w:r>
        <w:rPr>
          <w:rFonts w:ascii="Times New Roman"/>
          <w:b w:val="false"/>
          <w:i w:val="false"/>
          <w:color w:val="000000"/>
          <w:sz w:val="28"/>
        </w:rPr>
        <w:t xml:space="preserve">
      сиротство, отсутствие родительского попечения, безнадзорность несовершеннолетних, в том числе девиантное поведение, нахождение несовершеннолетних в специальных организациях образования, организациях образования с особым режимом содержания, ограничение возможностей раннего психофизического развития детей от рождения до трех лет, стойкие нарушения функций организма, обусловленные физическими и (или) умственными возможностями,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вследствие перенесенной болезни и (или) инвалидности, жестокое обращение, приведшее к социальной дезадаптации и социальной депривации, бездомность (лица без определенного места жительства), освобождение из мест лишения свободы, нахождение на учете службы пробации, единовременно, в размере не более 30 (тридцать) месячных расчетных показателей; </w:t>
      </w:r>
    </w:p>
    <w:bookmarkEnd w:id="53"/>
    <w:bookmarkStart w:name="z63" w:id="54"/>
    <w:p>
      <w:pPr>
        <w:spacing w:after="0"/>
        <w:ind w:left="0"/>
        <w:jc w:val="both"/>
      </w:pPr>
      <w:r>
        <w:rPr>
          <w:rFonts w:ascii="Times New Roman"/>
          <w:b w:val="false"/>
          <w:i w:val="false"/>
          <w:color w:val="000000"/>
          <w:sz w:val="28"/>
        </w:rPr>
        <w:t>
      5) студентам с инвалидностью, обучающимся по очной форме в высших учебных заведениях Республики Казахстан, для получения академической степени "бакалавр" или "интернатура" и "резидентура" на оплату высшего образования, при наличии договора и среднедушевого дохода семьи, ниже величины прожиточного минимума по Мангистауской области за двенадцать месяцев перед обращением и ежемесячная социальная выплата в размере 5 (пять) месячных расчетных показателей;</w:t>
      </w:r>
    </w:p>
    <w:bookmarkEnd w:id="54"/>
    <w:bookmarkStart w:name="z64" w:id="55"/>
    <w:p>
      <w:pPr>
        <w:spacing w:after="0"/>
        <w:ind w:left="0"/>
        <w:jc w:val="both"/>
      </w:pPr>
      <w:r>
        <w:rPr>
          <w:rFonts w:ascii="Times New Roman"/>
          <w:b w:val="false"/>
          <w:i w:val="false"/>
          <w:color w:val="000000"/>
          <w:sz w:val="28"/>
        </w:rPr>
        <w:t>
      6) студентам, обучающимся по очной форме в высших учебных заведениях Республики Казахстан, на оплату высшего образования, для получения академической степени "бакалавр" из социально-уязвимых слоев населения, а именно: детям-сиротам, детям, получающим государственное социальное пособие по случаю потери кормильца, детям, оставшимся без попечения родителей, воспитанникам детских домов, детской деревни, детям, оба родителя которых являются пенсионерами по возрасту или один из родителей является лицом с инвалидностью, детям из многодетных семей, имеющих четырех и более совместно проживающих несовершеннолетних детей, в том числе детям, обучающимся по очной форме обучения в организациях среднего, технического и профессионального, послесреднего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 при наличии договора и имеющим среднедушевой доход ниже прожиточного минимума по Мангистауской области, за предыдущие 12 (двенадцать) месяцев перед обращением.</w:t>
      </w:r>
    </w:p>
    <w:bookmarkEnd w:id="55"/>
    <w:bookmarkStart w:name="z65" w:id="56"/>
    <w:p>
      <w:pPr>
        <w:spacing w:after="0"/>
        <w:ind w:left="0"/>
        <w:jc w:val="both"/>
      </w:pPr>
      <w:r>
        <w:rPr>
          <w:rFonts w:ascii="Times New Roman"/>
          <w:b w:val="false"/>
          <w:i w:val="false"/>
          <w:color w:val="000000"/>
          <w:sz w:val="28"/>
        </w:rPr>
        <w:t>
      Социальная помощь, состоит из единовременного платежа в размере стоимости образовательных услуг, предоставляемых учебным заведением, а также ежемесячных социальных выплат, частично покрывающих затраты на питание и проживание в размере 5 (пять) месячных расчетных показателей и предоставляется студентам, обучающимся по очной форме по запросу государственных учреждений района в целях обеспечения квалифицированными специалистами в области здравоохранения, образования, агропромышленного комплекса, социального обеспечения, культуры, спорта и туризма.</w:t>
      </w:r>
    </w:p>
    <w:bookmarkEnd w:id="56"/>
    <w:bookmarkStart w:name="z66" w:id="57"/>
    <w:p>
      <w:pPr>
        <w:spacing w:after="0"/>
        <w:ind w:left="0"/>
        <w:jc w:val="both"/>
      </w:pPr>
      <w:r>
        <w:rPr>
          <w:rFonts w:ascii="Times New Roman"/>
          <w:b w:val="false"/>
          <w:i w:val="false"/>
          <w:color w:val="000000"/>
          <w:sz w:val="28"/>
        </w:rPr>
        <w:t>
      7) Ветеранам Великой Отечественной войны, ветеранам боевых действий на территории других государств, лицам, приравненным по льготам к участникам Великой Отечественной войны, их вдовам, семьям погибших военнослужащих, трудившимся и проходившим воинскую службу в тылу в годы Великой Отечественной войны, предоставляется путевка на санаторно- курортное лечение, единовременно, без учета дохода;</w:t>
      </w:r>
    </w:p>
    <w:bookmarkEnd w:id="57"/>
    <w:bookmarkStart w:name="z67" w:id="58"/>
    <w:p>
      <w:pPr>
        <w:spacing w:after="0"/>
        <w:ind w:left="0"/>
        <w:jc w:val="both"/>
      </w:pPr>
      <w:r>
        <w:rPr>
          <w:rFonts w:ascii="Times New Roman"/>
          <w:b w:val="false"/>
          <w:i w:val="false"/>
          <w:color w:val="000000"/>
          <w:sz w:val="28"/>
        </w:rPr>
        <w:t>
      8) ветеранам Великой Отечественной войны на оплату коммунальных услуг, содержание жилья, ежемесячно в размере фактических затрат, без учета дохода.";</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Правилам исключить.</w:t>
      </w:r>
    </w:p>
    <w:bookmarkStart w:name="z69" w:id="59"/>
    <w:p>
      <w:pPr>
        <w:spacing w:after="0"/>
        <w:ind w:left="0"/>
        <w:jc w:val="both"/>
      </w:pPr>
      <w:r>
        <w:rPr>
          <w:rFonts w:ascii="Times New Roman"/>
          <w:b w:val="false"/>
          <w:i w:val="false"/>
          <w:color w:val="000000"/>
          <w:sz w:val="28"/>
        </w:rPr>
        <w:t xml:space="preserve">
      2. Настоящее решение вводится в действие по истечении десяти календарных дней после дня его первого официального опубликования. </w:t>
      </w:r>
    </w:p>
    <w:bookmarkEnd w:id="5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Мунайлинского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Билялов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