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97c1" w14:textId="b7f9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2021 года № 139 "Об областном бюджете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18 мая 2022 года № 176. Зарегистрировано в Министерстве юстиции Республики Казахстан 20 мая 2022 года № 28136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2022-2024 годы" от 15 декабря 2021 года № 139 (зарегистрировано в Реестре государственной регистрации нормативных правовых актов под № 25799),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360 126 736,8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10 994 604,1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3 084 179,2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33 511,0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346 014 442,5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365 625 275,7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1 320 622,3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9 952 445,6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8 631 823,3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206 080,7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- 7 025 241,9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7 025 241,9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100%, за исключением города Рудного – в размере 50,0%;";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360 126 736,8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10 994 604,1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346 014 442,5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248 317 710,0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365 625 275,7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151 435 758,3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109 933 100,6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102 325 461,5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67 120 284,8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12 303 279,6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7 701 618,8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24 890 563,3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24 850 563,3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24 850 563,3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22 040 671,6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36 166 346,7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29 998 732,1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10 283 931,5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10 283 931,5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14 518 763,7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14 518 763,7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-7 025 241,9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7 025 241,9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218 441 791,4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15 224 741,4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15 224 741,4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219 357 559,4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95 335 848,2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61 997 809,6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25 238 758,3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25 238 758,3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25 238 758,3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11 595 076,8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11 595 076,8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7 274 339,7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-1 737 598,7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5 305 605,3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-821 830,7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205 997 446,0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206 144 960,0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