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7cb6" w14:textId="2217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мая 2022 года № 676. Зарегистрировано в Министерстве юстиции Республики Казахстан 2 июня 2022 года № 28341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зарегистрированных в Реестре государственной регистрации нормативных правовых актов № 11148,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предпринимательства"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Рудного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Октября, дом № 66, справа от торгового дома "Европа"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"Европа"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Франко, дом № 9, за магазином "Колибри"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"Колибри"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50 лет Октября, дом № 25, за магазином "Пятерка +"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"Пятерка +"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Горняков, дом № 43, слева от рынка "Глобус"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"Глобус"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Корчагина дом № 88, за торговым домом "ГУМ"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"ГУМ"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Корчагина, дом № 112, за магазином "Браво"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"Браво"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Горняков, дом № 68, за магазином "7 Дней"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"7 Дней"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Горького, дом № 58, слева от торговой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Качар, микрорайон 1, напротив дома №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"Весна"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Качар, микрорайон 1, напротив мини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розничной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"Непоседа"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