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620c" w14:textId="98e6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городу Рудному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14 декабря 2022 года № 169. Зарегистрировано в Министерстве юстиции Республики Казахстан 20 декабря 2022 года № 31163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городу Рудному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городу Рудному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услуг, тенге,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житель/в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житель/в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2 868,42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