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620c" w14:textId="98e6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Рудному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14 декабря 2022 года № 169. Зарегистрировано в Министерстве юстиции Республики Казахстан 20 декабря 2022 года № 31163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городу Рудному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Рудному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тенге,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2 868,42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