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bd78a" w14:textId="71bd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19 апреля 2016 года № 13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4 августа 2022 года № 128. Зарегистрировано в Министерстве юстиции Республики Казахстан 5 августа 2022 года № 29026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жилищной помощи" от 19 апреля 2016 года № 13 (зарегистрировано в Реестре государственной регистрации нормативных правовых актов за № 6377)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Доля предельно допустимых расходов малообеспеченной семьи (гражданина) в пределах установленных норм устанавливается в размере пяти процентов от совокупного дохода.".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