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522e" w14:textId="8075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23 июля 2015 года № 333 "О возмещении затрат на обучение на дому детей с ограниченными возможностями из числа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26 сентября 2022 года № 136. Зарегистрировано в Министерстве юстиции Республики Казахстан 26 сентября 2022 года № 29801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возмещении затрат на обучение на дому детей с ограниченными возможностями из числа инвалидов" от 23 июля 2015 года № 333 (зарегистрировано в Реестре государственной регистрации нормативных правовых актов под № 5802)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приложения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Амангельдинского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Амангельдинском районе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Амангельдинском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детей-инвалидов",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Амангельдинского района" на основании справки из учебного заведения, подтверждающей факт обучения детей с инвалидностью на дому.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детей с инвалидностью восемнадцати лет, окончания срока инвалидности, в период обучения детей с инвалидностью в государственных учреждениях, смерть детей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детей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документа, удостоверяющего личность, предоставляется удостверение кандаса.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восьми месячным расчетным показателям ежемесячно на каждого ребенка с инвалидностью.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