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b76c" w14:textId="a7ab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 ноября 2022 года № 127. Зарегистрировано в Министерстве юстиции Республики Казахстан 4 ноября 2022 года № 30408. Утратило силу решением маслихата Джангельдинского района Костанайской области от 27 декабря 2023 года № 48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27.12.2023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Джангельдинский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327 (зарегистрировано в Реестре государственной регистрации нормативных правовых актов под № 9518)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периодически (ежемесячно), в виде денежных выплат следующим категориям граждан:</w:t>
      </w:r>
    </w:p>
    <w:bookmarkEnd w:id="4"/>
    <w:bookmarkStart w:name="z11" w:id="5"/>
    <w:p>
      <w:pPr>
        <w:spacing w:after="0"/>
        <w:ind w:left="0"/>
        <w:jc w:val="both"/>
      </w:pPr>
      <w:r>
        <w:rPr>
          <w:rFonts w:ascii="Times New Roman"/>
          <w:b w:val="false"/>
          <w:i w:val="false"/>
          <w:color w:val="000000"/>
          <w:sz w:val="28"/>
        </w:rPr>
        <w:t>
      1) День защитника Отечества - 7 мая:</w:t>
      </w:r>
    </w:p>
    <w:bookmarkEnd w:id="5"/>
    <w:bookmarkStart w:name="z12" w:id="6"/>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5 (пяти) месячных расчетных показателей и ежемесячно в размере 3 (трех) месячных расчетных показателей;</w:t>
      </w:r>
    </w:p>
    <w:bookmarkEnd w:id="6"/>
    <w:bookmarkStart w:name="z13" w:id="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5 (пяти) месячных расчетных показателей и ежемесячно в размере 3 (трех) месячных расчетных показателей;</w:t>
      </w:r>
    </w:p>
    <w:bookmarkEnd w:id="7"/>
    <w:bookmarkStart w:name="z14" w:id="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5 (пяти) месячных расчетных показателей и ежемесячно в размере 3 (трех) месячных расчетных показателей;</w:t>
      </w:r>
    </w:p>
    <w:bookmarkEnd w:id="8"/>
    <w:bookmarkStart w:name="z15" w:id="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принимавшие участие в урегулировании межэтнического конфликта в Нагорном Карабахе в период с 1986 по 1991 годы – единовременно в размере 5 (пяти) месячных расчетных показателей и ежемесячно в размере 3 (трех) месячных расчетных показателей;</w:t>
      </w:r>
    </w:p>
    <w:bookmarkEnd w:id="9"/>
    <w:bookmarkStart w:name="z16" w:id="10"/>
    <w:p>
      <w:pPr>
        <w:spacing w:after="0"/>
        <w:ind w:left="0"/>
        <w:jc w:val="both"/>
      </w:pPr>
      <w:r>
        <w:rPr>
          <w:rFonts w:ascii="Times New Roman"/>
          <w:b w:val="false"/>
          <w:i w:val="false"/>
          <w:color w:val="000000"/>
          <w:sz w:val="28"/>
        </w:rPr>
        <w:t>
      2) День Победы - 9 мая:</w:t>
      </w:r>
    </w:p>
    <w:bookmarkEnd w:id="10"/>
    <w:bookmarkStart w:name="z17" w:id="1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подпольщики Великой Отечественной войны - единовременно в размере 1 000 000 (один миллион) тенге и ежемесячно 5 (пяти) месячных расчетных показателей;</w:t>
      </w:r>
    </w:p>
    <w:bookmarkEnd w:id="11"/>
    <w:bookmarkStart w:name="z18" w:id="1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(один миллион) тенге и ежемесячно 5 (пяти) месячных расчетных показателей;</w:t>
      </w:r>
    </w:p>
    <w:bookmarkEnd w:id="12"/>
    <w:bookmarkStart w:name="z19" w:id="1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13"/>
    <w:bookmarkStart w:name="z20" w:id="1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14"/>
    <w:bookmarkStart w:name="z21" w:id="1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bookmarkEnd w:id="15"/>
    <w:bookmarkStart w:name="z22" w:id="1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bookmarkEnd w:id="16"/>
    <w:bookmarkStart w:name="z23" w:id="1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- 100 000 (сто тысяч) тенге;</w:t>
      </w:r>
    </w:p>
    <w:bookmarkEnd w:id="17"/>
    <w:bookmarkStart w:name="z24" w:id="1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(шестьдесят тысяч) тенге;</w:t>
      </w:r>
    </w:p>
    <w:bookmarkEnd w:id="18"/>
    <w:bookmarkStart w:name="z25" w:id="1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bookmarkEnd w:id="19"/>
    <w:bookmarkStart w:name="z26" w:id="2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5 (пяти) месячных расчетных показателей и ежемесячно 3 (трех) месячных расчетных показателей;</w:t>
      </w:r>
    </w:p>
    <w:bookmarkEnd w:id="20"/>
    <w:bookmarkStart w:name="z27" w:id="2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- 100 000 (сто тысяч) тенге;</w:t>
      </w:r>
    </w:p>
    <w:bookmarkEnd w:id="21"/>
    <w:bookmarkStart w:name="z28"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bookmarkEnd w:id="22"/>
    <w:bookmarkStart w:name="z29" w:id="2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bookmarkEnd w:id="23"/>
    <w:bookmarkStart w:name="z30" w:id="2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5 (пяти) месячных расчетных показателей и ежемесячно 3 (трех) месячных расчетных показателей;</w:t>
      </w:r>
    </w:p>
    <w:bookmarkEnd w:id="24"/>
    <w:bookmarkStart w:name="z31"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 и ежемесячно 3 (трех) месячных расчетных показателей;</w:t>
      </w:r>
    </w:p>
    <w:bookmarkEnd w:id="25"/>
    <w:bookmarkStart w:name="z3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 и ежемесячно 3 (трех) месячных расчетных показателей;</w:t>
      </w:r>
    </w:p>
    <w:bookmarkEnd w:id="26"/>
    <w:bookmarkStart w:name="z33" w:id="2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5 (пяти) месячных расчетных показателей и ежемесячно 3 (трех) месячных расчетных показателей;</w:t>
      </w:r>
    </w:p>
    <w:bookmarkEnd w:id="27"/>
    <w:bookmarkStart w:name="z34" w:id="2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5 (пяти) месячных расчетных показателей и ежемесячно 3 (трех) месячных расчетных показателей;</w:t>
      </w:r>
    </w:p>
    <w:bookmarkEnd w:id="28"/>
    <w:bookmarkStart w:name="z35" w:id="29"/>
    <w:p>
      <w:pPr>
        <w:spacing w:after="0"/>
        <w:ind w:left="0"/>
        <w:jc w:val="both"/>
      </w:pPr>
      <w:r>
        <w:rPr>
          <w:rFonts w:ascii="Times New Roman"/>
          <w:b w:val="false"/>
          <w:i w:val="false"/>
          <w:color w:val="000000"/>
          <w:sz w:val="28"/>
        </w:rPr>
        <w:t>
      супруге (супругу) умершего лицам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bookmarkEnd w:id="29"/>
    <w:bookmarkStart w:name="z36" w:id="3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5 (пяти) месячных расчетных показателей и ежемесячно 3 (трех) месячных расчетных показателей;</w:t>
      </w:r>
    </w:p>
    <w:bookmarkEnd w:id="30"/>
    <w:bookmarkStart w:name="z37" w:id="3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- 30 000 (тридцать тысяч) тенге.";</w:t>
      </w:r>
    </w:p>
    <w:bookmarkEnd w:id="31"/>
    <w:bookmarkStart w:name="z38" w:id="32"/>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 1 раз в полугодие):</w:t>
      </w:r>
    </w:p>
    <w:bookmarkEnd w:id="32"/>
    <w:bookmarkStart w:name="z39" w:id="33"/>
    <w:p>
      <w:pPr>
        <w:spacing w:after="0"/>
        <w:ind w:left="0"/>
        <w:jc w:val="both"/>
      </w:pPr>
      <w:r>
        <w:rPr>
          <w:rFonts w:ascii="Times New Roman"/>
          <w:b w:val="false"/>
          <w:i w:val="false"/>
          <w:color w:val="000000"/>
          <w:sz w:val="28"/>
        </w:rPr>
        <w:t>
      5) лицам с инвалидностью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(пятидесяти) месячных расчетных показателей;</w:t>
      </w:r>
    </w:p>
    <w:bookmarkEnd w:id="33"/>
    <w:bookmarkStart w:name="z40" w:id="34"/>
    <w:p>
      <w:pPr>
        <w:spacing w:after="0"/>
        <w:ind w:left="0"/>
        <w:jc w:val="both"/>
      </w:pPr>
      <w:r>
        <w:rPr>
          <w:rFonts w:ascii="Times New Roman"/>
          <w:b w:val="false"/>
          <w:i w:val="false"/>
          <w:color w:val="000000"/>
          <w:sz w:val="28"/>
        </w:rPr>
        <w:t>
      6)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34"/>
    <w:bookmarkStart w:name="z41" w:id="35"/>
    <w:p>
      <w:pPr>
        <w:spacing w:after="0"/>
        <w:ind w:left="0"/>
        <w:jc w:val="both"/>
      </w:pPr>
      <w:r>
        <w:rPr>
          <w:rFonts w:ascii="Times New Roman"/>
          <w:b w:val="false"/>
          <w:i w:val="false"/>
          <w:color w:val="000000"/>
          <w:sz w:val="28"/>
        </w:rPr>
        <w:t>
      7) студентам,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в размере 400 (четыреста) месячных расчетных показателей, 1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35"/>
    <w:bookmarkStart w:name="z42" w:id="3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36"/>
    <w:bookmarkStart w:name="z43" w:id="3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37"/>
    <w:bookmarkStart w:name="z44" w:id="38"/>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программой абилитации и реабилитации лицам с инвалидностью, без учета доходов.".</w:t>
      </w:r>
    </w:p>
    <w:bookmarkEnd w:id="38"/>
    <w:bookmarkStart w:name="z45" w:id="3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Джангельдинского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