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7839d" w14:textId="50783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от 04 сентября 2020 года № 438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Житикаринского района Костанайской области от 8 апреля 2022 года № 152. Зарегистрировано в Министерстве юстиции Республики Казахстан 20 апреля 2022 года № 27674. Утратило силу решением маслихата Житикаринского района Костанайской области от 27 декабря 2023 года № 93</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Житикаринского района Костанайской области от 27.12.2023 </w:t>
      </w:r>
      <w:r>
        <w:rPr>
          <w:rFonts w:ascii="Times New Roman"/>
          <w:b w:val="false"/>
          <w:i w:val="false"/>
          <w:color w:val="ff0000"/>
          <w:sz w:val="28"/>
        </w:rPr>
        <w:t>№ 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Житикаринский районный маслихат РЕШИЛ:</w:t>
      </w:r>
    </w:p>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"Об утверждении Правил оказания социальной помощи, установления размеров и определения перечня отдельных категорий нуждающихся граждан" от 04 сентября 2020 года № 438 (зарегистрированное в Реестре государственной регистрации нормативных правовых актов под № 9478)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bookmarkStart w:name="z7" w:id="3"/>
    <w:p>
      <w:pPr>
        <w:spacing w:after="0"/>
        <w:ind w:left="0"/>
        <w:jc w:val="both"/>
      </w:pPr>
      <w:r>
        <w:rPr>
          <w:rFonts w:ascii="Times New Roman"/>
          <w:b w:val="false"/>
          <w:i w:val="false"/>
          <w:color w:val="000000"/>
          <w:sz w:val="28"/>
        </w:rPr>
        <w:t xml:space="preserve">
      подпункт 8) </w:t>
      </w:r>
      <w:r>
        <w:rPr>
          <w:rFonts w:ascii="Times New Roman"/>
          <w:b w:val="false"/>
          <w:i w:val="false"/>
          <w:color w:val="000000"/>
          <w:sz w:val="28"/>
        </w:rPr>
        <w:t>пункта 7</w:t>
      </w:r>
      <w:r>
        <w:rPr>
          <w:rFonts w:ascii="Times New Roman"/>
          <w:b w:val="false"/>
          <w:i w:val="false"/>
          <w:color w:val="000000"/>
          <w:sz w:val="28"/>
        </w:rPr>
        <w:t xml:space="preserve"> изложить в новой редакции:</w:t>
      </w:r>
    </w:p>
    <w:bookmarkEnd w:id="3"/>
    <w:bookmarkStart w:name="z8" w:id="4"/>
    <w:p>
      <w:pPr>
        <w:spacing w:after="0"/>
        <w:ind w:left="0"/>
        <w:jc w:val="both"/>
      </w:pPr>
      <w:r>
        <w:rPr>
          <w:rFonts w:ascii="Times New Roman"/>
          <w:b w:val="false"/>
          <w:i w:val="false"/>
          <w:color w:val="000000"/>
          <w:sz w:val="28"/>
        </w:rPr>
        <w:t xml:space="preserve">
      "8) ветеранам и другим лицам, указанными в </w:t>
      </w:r>
      <w:r>
        <w:rPr>
          <w:rFonts w:ascii="Times New Roman"/>
          <w:b w:val="false"/>
          <w:i w:val="false"/>
          <w:color w:val="000000"/>
          <w:sz w:val="28"/>
        </w:rPr>
        <w:t>статьях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ко Дню Победы, без учета доходов:</w:t>
      </w:r>
    </w:p>
    <w:bookmarkEnd w:id="4"/>
    <w:bookmarkStart w:name="z9" w:id="5"/>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100 000 (сто тысяч) тенге;</w:t>
      </w:r>
    </w:p>
    <w:bookmarkEnd w:id="5"/>
    <w:bookmarkStart w:name="z10" w:id="6"/>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100 000 (сто тысяч) тенге;</w:t>
      </w:r>
    </w:p>
    <w:bookmarkEnd w:id="6"/>
    <w:bookmarkStart w:name="z11" w:id="7"/>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100 000 (сто тысяч) тенге;</w:t>
      </w:r>
    </w:p>
    <w:bookmarkEnd w:id="7"/>
    <w:bookmarkStart w:name="z12" w:id="8"/>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100 000 (сто тысяч) тенге;</w:t>
      </w:r>
    </w:p>
    <w:bookmarkEnd w:id="8"/>
    <w:bookmarkStart w:name="z13" w:id="9"/>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100 000 (сто тысяч) тенге;</w:t>
      </w:r>
    </w:p>
    <w:bookmarkEnd w:id="9"/>
    <w:bookmarkStart w:name="z14" w:id="10"/>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ССР, или вследствие заболевания, связанного с пребыванием на фронте 100 000 (сто тысяч) тенге;</w:t>
      </w:r>
    </w:p>
    <w:bookmarkEnd w:id="10"/>
    <w:bookmarkStart w:name="z15" w:id="11"/>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ставшим инвалидами вследствие ранения, контузии, увечья, полученных при исполнении служебных обязанностей либо заболевания, связанного с пребыванием на фронте, 100 000 (сто тысяч) тенге;</w:t>
      </w:r>
    </w:p>
    <w:bookmarkEnd w:id="11"/>
    <w:bookmarkStart w:name="z16" w:id="12"/>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60 000 (шестьдесят тысяч) тенге;</w:t>
      </w:r>
    </w:p>
    <w:bookmarkEnd w:id="12"/>
    <w:bookmarkStart w:name="z17" w:id="13"/>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100 000 (сто тысяч) тенге;</w:t>
      </w:r>
    </w:p>
    <w:bookmarkEnd w:id="13"/>
    <w:bookmarkStart w:name="z18" w:id="14"/>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ставшим инвалидами вследствие ранения, контузии или увечья, полученных при исполнении служебных обязанностей в этих батальонах, взводах, отрядах 60 000 (шестьдесят тысяч) тенге;</w:t>
      </w:r>
    </w:p>
    <w:bookmarkEnd w:id="14"/>
    <w:bookmarkStart w:name="z19" w:id="15"/>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(не вступившему) в повторный брак 30 000 (тридцать тысяч) тенге;</w:t>
      </w:r>
    </w:p>
    <w:bookmarkEnd w:id="15"/>
    <w:bookmarkStart w:name="z20" w:id="16"/>
    <w:p>
      <w:pPr>
        <w:spacing w:after="0"/>
        <w:ind w:left="0"/>
        <w:jc w:val="both"/>
      </w:pPr>
      <w:r>
        <w:rPr>
          <w:rFonts w:ascii="Times New Roman"/>
          <w:b w:val="false"/>
          <w:i w:val="false"/>
          <w:color w:val="000000"/>
          <w:sz w:val="28"/>
        </w:rPr>
        <w:t>
      супруге (супругу) умершего инвалида Великой Отечественной войны или лица, приравненного по льготам к инвалидам Великой Отечественной войны, которые не вступали в повторный брак 30 000 (тридцать тысяч) тенге;</w:t>
      </w:r>
    </w:p>
    <w:bookmarkEnd w:id="16"/>
    <w:bookmarkStart w:name="z21" w:id="17"/>
    <w:p>
      <w:pPr>
        <w:spacing w:after="0"/>
        <w:ind w:left="0"/>
        <w:jc w:val="both"/>
      </w:pPr>
      <w:r>
        <w:rPr>
          <w:rFonts w:ascii="Times New Roman"/>
          <w:b w:val="false"/>
          <w:i w:val="false"/>
          <w:color w:val="000000"/>
          <w:sz w:val="28"/>
        </w:rPr>
        <w:t>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 30 000 (тридцать тысяч) тенге;</w:t>
      </w:r>
    </w:p>
    <w:bookmarkEnd w:id="17"/>
    <w:bookmarkStart w:name="z22" w:id="18"/>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30 000 (тридцать тысяч) тенге;</w:t>
      </w:r>
    </w:p>
    <w:bookmarkEnd w:id="18"/>
    <w:bookmarkStart w:name="z23" w:id="19"/>
    <w:p>
      <w:pPr>
        <w:spacing w:after="0"/>
        <w:ind w:left="0"/>
        <w:jc w:val="both"/>
      </w:pPr>
      <w:r>
        <w:rPr>
          <w:rFonts w:ascii="Times New Roman"/>
          <w:b w:val="false"/>
          <w:i w:val="false"/>
          <w:color w:val="000000"/>
          <w:sz w:val="28"/>
        </w:rPr>
        <w:t xml:space="preserve">
      другим категориям лиц,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в размере 5 месячных расчетных показателей.".</w:t>
      </w:r>
    </w:p>
    <w:bookmarkEnd w:id="19"/>
    <w:bookmarkStart w:name="z24" w:id="20"/>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Житикаринского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Кабиев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