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f794" w14:textId="60ef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Карабалыкского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4 марта 2022 года № 104. Зарегистрировано в Министерстве юстиции Республики Казахстан 15 марта 2022 года № 27108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Карабалыкского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Карабалыкского районного маслихата,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 № 228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Белоглинского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4757).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 № 229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Боскольского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4758).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 № 230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4759).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 № 234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4763).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 № 235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Новотроицкого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4764).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 № 236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Карабалык Карабалыкского района Костанайской области" (зарегистрировано в Реестре государственной регистрации нормативных правовых актов под № 4765).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 № 238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Смирновского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4767).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 № 239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Станционного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4768).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 № 241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Урнекского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4770).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22 декабря 2016 года № 100 "О внесении изменения в решение маслихата от 29 апреля 2014 года № 230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6816).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27 октября 2017 года № 177 "О внесении изменения в решение маслихата от 29 апреля 2014 года № 230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под № 7325).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