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4d2e" w14:textId="0794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Карасускому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февраля 2022 года № 104. Зарегистрировано в Министерстве юстиции Республики Казахстан 22 февраля 2022 года № 26879.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