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a173" w14:textId="7d6a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а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0 декабря 2022 года № 183. Зарегистрировано в Министерстве юстиции Республики Казахстан 21 декабря 2022 года № 31182. Утратило силу решением маслихата Карасуского района Костанайской области от 14 декабря 2023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в размере 1 (один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