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741d" w14:textId="b94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марта 2022 года № 145. Зарегистрировано в Министерстве юстиции Республики Казахстан 31 марта 2022 года № 27312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Костанайского района Костанайской области"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4530).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4609).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Белозерского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4614).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Владимировского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4618).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Ждановского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4619).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Заречного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4622).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Майкольского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4608).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4616).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Московского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4607).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4615).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4605).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Садчиковского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4610).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Ульяновского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4621).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изменений в решение маслихата от 11 марта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Садчиковского сельского округа Костанайского района Костанайской области" от 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5130).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"О внесении изменений в решение маслихата от 11 марта 2014 года № 173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Белозерского сельского округа Костанайского района Костанайской области" от 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5128).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"О внесении изменений в решение маслихата от 11 марта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5221).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"О внесении изменения в решение маслихата от 11 марта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5220).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"О внесении изменений в решение маслихата от 19 февраля 2014 года № 163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Костанайского района Костанайской области" от 14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6959).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"О внесении изменений в решение маслихата от 11 марта 2014 года № 178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Ждановского сельского округа Костанайского района Костанайской области" от 23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7199).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"О внесении изменения в решение маслихата от 11 марта 2014 года № 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7881).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"О внесении изменений в решение маслихата от 11 марта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от 26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7941).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Айсаринского сельского округа Костанайского района Костанайской области"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8340).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Озерного сельского округа Костанайского района Костанайской области"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8341).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"О внесении изменений в решение маслихата от 11 марта 2014 года № 175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Владимировского сельского округа Костанайского района Костанайской области" от 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8955).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"О внесении изменения в решение маслихата от 9 апреля 2019 года № 380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Айсаринского сельского округа Костанайского района Костанайской области" от 25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9029).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"О внесении изменения в решение маслихата от 11 марта 2014 года № 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9037).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Тобыл Костанайского района Костанайской области" от 29 мая 2020 года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9241).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"О внесении изменений в решение маслихата от 11 марта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9301).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"О внесении изменений в решение маслихата от 11 марта 2014 года № 186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Костанайского района Костанайской области" от 21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9470).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"О внесении изменений в решение маслихата от 11 марта 2014 года № 179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Заречного сельского округа Костанайского района Костанайской области" от 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9485).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"О внесении изменений в решение маслихата от 11 марта 2014 года № 181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Майкольского сельского округа Костанайского района Костанайской области" от 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9484).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"О внесении изменений в решение маслихата от 11 марта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Садчиковского сельского округа Костанайского района Костанайской области" от 7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9492).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"О внесении изменений в решение маслихата от 11 марта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 от 29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9531).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