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31e2" w14:textId="0a73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апреля 2020 года № 511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17 мая 2022 года № 171. Зарегистрировано в Министерстве юстиции Республики Казахстан 19 мая 2022 года № 28121. Утратило силу решением маслихата Костанайского района Костанайской области от 4 декабря 2023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13 апреля 2020 года № 511, (зарегистрировано в Реестре государственной регистрации нормативных правовых актов под № 9108)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(ежемесячно, 1 раз в полугодие):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в размере 10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без учета доходов, в размере 3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в размере двукратного прожиточного минимума;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в размере 10 месячных расчетных показателей.";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