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50ef" w14:textId="0fd5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Сары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2 апреля 2022 года № 145. Зарегистрировано в Министерстве юстиции Республики Казахстан 14 апреля 2022 года № 275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Сары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арыколь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