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fc92" w14:textId="81ef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городу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30 июня 2022 года № 145/20. Зарегистрировано в Министерстве юстиции Республики Казахстан 5 июля 2022 года № 28714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- 0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распространяется на правоотношения,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