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8af0" w14:textId="d998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городу Аксу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18 марта 2022 года № 137/21. Зарегистрировано в Министерстве юстиции Республики Казахстан 30 марта 2022 года № 272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2 год в сумме 21,5 тенге за один квадратный метр ежемесячн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