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ec0" w14:textId="3342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Аксу" от 30 апреля 2021 года № 40/5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 мая 2022 года № 152/22. Зарегистрировано в Министерстве юстиции Республики Казахстан 5 мая 2022 года № 27903. Утратило силу решением Аксуского городского маслихата Павлодарской области от 5 декабря 2023 года № 71/10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Аксу" от 30 апреля 2021 года № 40/5 (зарегистрированно в Реестре государственной регистрации нормативных правовых актов под № 7287)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Аксу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Аксу.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Аксу по рассмотрению заявления лица (семьи), претендующего на оказание социальной помощи,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 Аксу,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получателя, в течение трех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в подпункте 2) статьи 13 Закона Республики Казахстан "О ветеранах"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- 1 декабря.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другие страны,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(семьи), из числа получателей государственной адресной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студентам, на оплату обучения в высших учебных заведениях Республики Казахстан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освободившиеся из мест лишения свободы, лица,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граждане, имеющие социально -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для категории, указанной в подпункте 9)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 и третьем подпункта 5),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шестом и седьмом подпункта 2),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1), в абзацах втором, третьем, четвертом, пятом, восьмом подпункта 2), в подпунктах 3), 4), в абзацах четвертом и пятом подпункта 5), в абзацах втором, четвертом, пятом, шестом, седьмом, восьмом и девятом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втором,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 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первом и втором подпункта 7), во втором, третьем и четвертом абзацах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100 (сто) месячных расчетных показателей (далее - МРП) на основании списка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седьмом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 и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оздоровление в размере 10 (пятьдесят)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 и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 указанных в подпунктах 1), 3),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Срок обращения за социальной помощью в течение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учреждении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абзаце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 и четвертом подпункта 8),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обучения в высших учебных заведениях, на проживание, питание и проезд к месту жительства в размере 26186 (двадцать шесть тысяч сто восемьдесят шесть) тенге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период амбулаторного лечения в размере 10 (десять) МРП -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помощь, предоставляемая периодически (1 раз в полугодие):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за обучение на основании списка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