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06b1" w14:textId="e130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30 апреля 2021 года № 5/5 "Об утверждении Правил оказания социальной помощи, установления размеров и определения перечня отдельных категорий нуждающихся граждан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15 апреля 2022 года № 2/20. Зарегистрировано в Министерстве юстиции Республики Казахстан 19 апреля 2022 года № 27642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"Об утверждении Правил оказания социальной помощи, установления размеров и определения перечня отдельных категорий нуждающихся граждан района Тереңкөл" от 30 апреля 2021 года № 5/5 (зарегистрировано в Реестре государственной регистрации нормативных правовых актов под № 7289)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5/5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района Тереңкөл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–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Государственной корпорации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Тереңкөл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района Тереңкөл";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операций, путем перечисления на счет получателя, в течение десяти рабочих дней со дня принятия решения о назначении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– 1 декабря.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Советских Социалистических Республик (далее - Союза ССР)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граждане, достигшие пенсионного возраста: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детей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состоящие на учете в центре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– сироты;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перенесшие срочную или плановую операцию, в том числе длительная болезнь более одного 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злокачественным новообразованием состоящим на диспансерном учете;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сахарный диабет.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указанной в абзаце 4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3, 4 подпункта 1), абзаце 2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абзацах 2, 5 подпункта 1), подпунктах 2), 3), 4), абзаце 3,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5, 6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абзацах 2, 3 подпункта 6), абзацах 2, 3, 4,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2),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санаторно-курортное лечение в размере 50 (пятьдесят) месячных расчетных показателей (далее –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2, 3, 4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проезд, проживание и питание сопровождающего лица (на оздоровление)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2,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возмещение затрат на проезд в медицинские учреждения по Республике Казахстан по фактическим затратам в размере 25 (двадцать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60 (шестьдесят)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6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6 (шесть) МРП согласно списка представляемого государственным учреждением "Отдел образования района Тереңкөл"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коммунального государственного предприятия на праве хозяйственного ведения "Больница района Тереңкөл"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коммунальным государственным предприятием на праве хозяйственного ведения "Больница района Тереңкөл"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6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7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2),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проезд к гемодиализному центру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3, 4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6, 7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питание, проживание и проезд в период учебы до срока завершения учебы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6, 7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обучение до срока завершения учебы по фактической стоимости обучения на основании заявления с приложением документов удостоверяющего личность и трехстороннего договора на оказание образовательных услуг, подписанного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предприятием на праве хозяйственного ведения "Больница района Тереңкөл"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предприятием на праве хозяйственного ведения "Больница района Тереңкөл"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3, 5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развитие личного подворья в размере 110 (сто десять) МРП, на приобретение грубых кормов в размере 15 (пятнадцать)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25 (двадцать пять)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8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25 (двадцать пять)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9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25 (двадцать пять) МРП (оказывается во втором полугодии)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возмещение расходов родительской платы за содержание детей в миницентре и детском дошкольном учреждении в размере 3 (три)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оплату обучения в высшем учебном заведении до срока завершения учебы по фактической стоимости обучения,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трехстороннего договора на оказание образовательных услуг, подписанного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питание, проживание и проезд в период учебы до срока завершения учебы в размере 10 (десять)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12-25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Излишне выплаченные суммы подлежат возврату в добровольном или судебном порядке.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