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a255" w14:textId="368a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от 16 апреля 2021 № 2/3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13 апреля 2022 года № 1/14. Зарегистрировано в Министерстве юстиции Республики Казахстан 26 апреля 2022 года № 27765. Утратило силу решением Майского районного маслихата Павлодарской области от 30 ноября 2023 года № 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от 16 апреля 2021 года № 2/3 (зарегистрировано в Реестре государственной регистрации нормативных правовых актов под № 7256)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Майского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статистике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- 1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2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студенты высших учебных заведений, получившие социальную помощь на обучение по решению специальной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(из числа получателей адресной социальной помощи),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пожара. Срок обращения за социальной помощью – в течение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втором, третьем подпункта 3),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1),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2), абзацах втором, третьем, четвертом, пятом, шестом, девятом подпункта 1), абзаце четвертом подпункта 3), абзацах втором, четвертом, пятом, шестом, седьмом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пятом,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первом, втором подпункта 5), абзацах втором,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абзаце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путевки на санаторно-курортное оздоровление, счет - фактуры с приложением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четвертом подпункта 2),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и благоустройство дома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право собственности на жилой дом (квартиру);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выбрали путевку на санаторно-курортное лечение через Портал социальных услуг на проезд, проживание и питание сопровождающего лица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подготовки к республиканским, международным, областным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срок оказания не позднее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пятом, шестом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абзацах втором, четвертом подпункта 2), абзаце шестом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получающим процедуру гемодиализа в размере 30 (тридцать)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в период обучения,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амбулаторного лечения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подтверждающей болезнь.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обучения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МИО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Майскому району лиц оказавшимся в трудной жизненной ситуации составляет 100 (сто) МРП.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