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0840" w14:textId="5370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Алматы от 30 октября 2020 года № 497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Алматы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маслихата города Алматы VII созыва от 20 июня 2022 года № 143. Зарегистрировано Министерством юстиции Республики Казахстан 27 июня 2022 года № 28605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30 октября 2020 года № 497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Алматы при амбулаторном лечении бесплатно" (зарегистрировано в Реестре государственной регистрации нормативных правовых актов под № 1656)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497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помощи, в том числе лекарственных средств,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лечебных продуктов, медицинских изделий, отдельным категориям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зарегистрированным в городе Алматы</w:t>
      </w:r>
      <w:r>
        <w:br/>
      </w:r>
      <w:r>
        <w:rPr>
          <w:rFonts w:ascii="Times New Roman"/>
          <w:b/>
          <w:i w:val="false"/>
          <w:color w:val="000000"/>
        </w:rPr>
        <w:t>при амбулаторном лечении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"Силденафил"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"Тобрамицин"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"Нутриэн"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"Судокрем"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"Солкосерил"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"Бепантен"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"Офломелид офлоксацин"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"Октенисепт"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Гранулемотоз Вегенера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"Ритуксимаб"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короткой кишки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"Смофкабивен Центральный"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"Солувит 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"Виталипид 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"Аддамель 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изотонический раствор для инфузий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"ТауролокНер 100"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"Тауролок-Урокиназа 25.000"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спондилоарит,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"Анкилозирующий спондилит"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"Инфликсимаб"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"Секукинумаб"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"Алгасидаза бета"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"Тоцилизумаб"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"Адалимумаб"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артрит, анкиловизующий спондилоартрит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"Этанерцепт"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OVERLAP синдром, перекрестное заболевание соединительной ткани с проявлениями ревматоидного артрита, системной склеродермии и системной красной волчанки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"Бозентан"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предсердий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"Ривароксабан"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Остеоартроз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"Эндопротез" (имплант)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Системная красная волчанка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"Белимумаб"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"Ритуксимаб"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посттромбоэмболическая легочная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"Риоцигуат"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"Даратумумаб"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 ботулинический токсин типа а-гемоглютенин" (диспорт)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"Паливизумаб"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склеродермия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"Траклир"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"Виагра"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"Этеплирсен" "Дефлазакорт"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"Голодирсен"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"Нусинерсен"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"Рисдиплам"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остеопороз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"Терипаратид"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"Алектиниб"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"Инсулиин Гларгин" (Лантус Соло Стар)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"Пембролизумаб"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Симптоматическая эпилепсия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"Клобазам"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"Вигабатрин"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"Лакосамид"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"Клоназепам"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"Сультиам"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"Этосуксимид"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"Руфинамид"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"Мидазолам"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"Перампанел"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"Тетракозактид"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тканей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"Эверолимус"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"Экулизумаб"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"Диметилфумарат"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 (высокоактивный рассеянный склероз)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"Кладрибин"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"Селексипаг"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рак верхней доли легкого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"Пембролизумаб"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"Мацитентан"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"Траклир"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"Физионил 40 с глюкозой"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"Сапроптерин"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скованного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"Иммуноглобулин человеческий нормальный"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"Адалимумаб"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Гипертензивная болезнь с поражением сердца с сердечной недостаточностью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"Нинтеданиб"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Интерстициальное поражение легких с признаками фиброза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"Пирфенидон"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Полиартериит с поражением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"Мабтера"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В-клеточный лимфолейкоз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"Мабтера"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Гепатоцеллюлярная карцинома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"Атезолизумаб"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"Баклофен"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"Ингибитор С1-эстеразы человеческий"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Дилатационнная кардиомиопатия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"Валсартан+Сакубитрил"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"Эплеренон"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Мисатения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"Сандиммун неорал"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88.8 другие уточненные нарушения обмена, дефицит кислой липазы, поздняя форма. Болезнь накопления эфиров холстерина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"Себелипаза альфа"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"Смесь мучная"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"Макаронные изделия"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"Кондитерские изделия"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Муковисцидоз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"Нутриэн Стандарт стерилизованный"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"Нутриэн Энергия"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"Нутриэн Стандарт"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"Клинутрен, Юниор порошок"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"Педиашур, Здоровейка"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"Салфетки"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"Повязка"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короткой кишки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линия IntrafixSafe SetLuerLock с трехходовым краном "Дискофикс С". 180 сантиметров REF 4063006 (Б. Браун).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линия IntrafixSafe SetLuerLock с трехходовым краном "Дискофикс С" 230 сантиметров REF 4063006 (Б.Браун).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Инфузионные и трансфузионные системы для дозирования, смешивания, переливания и введения внутривенных инфузионных растворов (Светоустойчивая удлинительная система с антигрибковым фильтром, объем 1,5 миллилитра) MF1646.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Original Perfusor-leitunLuer Lock 150 сантиметров 4097408 (Б. Браун).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Ин-стоппер-заглушка с инъекционной мембраной 4238010 (Б. Браун).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HydrofilmRoll.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повязки для фиксации катеровов Tegaderm CHG.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Самоклеящаяся стерильная простыня.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