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9dbc" w14:textId="5bd9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24 декабря 2021 года № 15/2 "Об утверждении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августа 2022 года № 25/2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районного бюджета на 2022-2024 годы" от 24 декабря 2021 года № 15/2 (зарегистрировано в Реестре государственной регистрации нормативных правовых актов под № 26152 )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6479394,7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628627,4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23229,8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3994,8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5823542,7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6561462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44884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59729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14845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- 126951,3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126951,3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59729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19246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86468,3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24988 тысячи тенге – на обеспечение прав и улучшение качества жизни лиц с инвалидностью в Республике Казахстан,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лиц с инвалидностью обязательными гигиеническими средствами – 10294 тысяч тенге,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услуг специалиста жестового языка – 1148 тысяч тенге,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средств, предоставляемых лицам с инвалидностью – 4654 тысячи тенге,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733 тысячи тенге,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930 тысячи тенге,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3966 тысяч тенге,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2380 тысяч тенге,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883 тысячи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88338 тысяч тенге на развитие рынка труда,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5610 тысяч тенге,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36616 тысяч тенге,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5054 тысячи тенге,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аренду (найм) жилья и возмещение коммунальных затрат– 11697 тысячи тенге,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работы– 7920 тысяч тенге,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гранты переселенцам на реализацию новых бизнес-идей (200 месячных расчетных показателей) – 21441 тысяча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36018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26632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488520,3 тысячи тенге – на средний ремонт автомобильной дороги районного значения КТММ-6 "Автомобильная дорога республиканского значения А- 21 "Мамлютка-Костанай"-Воскресеновка-Боголюбово-Надежка", километр 0-23,0;";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4), 5) </w:t>
      </w:r>
      <w:r>
        <w:rPr>
          <w:rFonts w:ascii="Times New Roman"/>
          <w:b w:val="false"/>
          <w:i w:val="false"/>
          <w:color w:val="000000"/>
          <w:sz w:val="28"/>
        </w:rPr>
        <w:t>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33547 тысяч тенге –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37249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следующего содержания: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2176 тысяч тенге – на повышение эффективности деятельности депутатов маслихатов;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12835,7 тысяч тенге – на реконструкцию уличного освещения по существующим опорам ВЛ-0,4 кВ в городе Мамлютка."; 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расходы по видам социальной помощи отдельным категориям нуждающихся граждан на 2022 год в сумме 18428 тысяч тенге, согласно приложению 4.".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6479394,7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628627,4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73599,9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23229,8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5823542,7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5823538,6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5823538,6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331818,4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523630,8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787774,2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648984,9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2594354,9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-126951,3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12августа 2022 года № 25/2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к памятным датам и праздничным дням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при наступлении трудной жизненной ситуации вследствии стихийного бедствия или пожара или социально-значимого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